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536861" w14:paraId="4E74B307" w14:textId="77777777" w:rsidTr="00770BB3">
        <w:trPr>
          <w:trHeight w:val="284"/>
        </w:trPr>
        <w:tc>
          <w:tcPr>
            <w:tcW w:w="4768" w:type="dxa"/>
            <w:hideMark/>
          </w:tcPr>
          <w:p w14:paraId="08C5B20F" w14:textId="77777777" w:rsidR="00536861" w:rsidRDefault="00536861" w:rsidP="00770BB3">
            <w:pPr>
              <w:spacing w:line="252" w:lineRule="auto"/>
              <w:jc w:val="both"/>
              <w:rPr>
                <w:sz w:val="24"/>
                <w:szCs w:val="24"/>
                <w:lang w:val="en-GB"/>
              </w:rPr>
            </w:pPr>
            <w:bookmarkStart w:id="0" w:name="_Hlk63923823"/>
            <w:r>
              <w:rPr>
                <w:sz w:val="24"/>
                <w:szCs w:val="24"/>
                <w:lang w:val="en-GB"/>
              </w:rPr>
              <w:t>Agenda Item 5.7</w:t>
            </w:r>
          </w:p>
        </w:tc>
        <w:tc>
          <w:tcPr>
            <w:tcW w:w="4397" w:type="dxa"/>
            <w:hideMark/>
          </w:tcPr>
          <w:p w14:paraId="234CA578" w14:textId="66CAE231" w:rsidR="00536861" w:rsidRDefault="00536861" w:rsidP="00770BB3">
            <w:pPr>
              <w:spacing w:after="0" w:line="252" w:lineRule="auto"/>
              <w:jc w:val="right"/>
              <w:rPr>
                <w:sz w:val="24"/>
                <w:szCs w:val="24"/>
                <w:lang w:val="en-GB"/>
              </w:rPr>
            </w:pPr>
            <w:r>
              <w:rPr>
                <w:sz w:val="24"/>
                <w:szCs w:val="24"/>
                <w:lang w:val="en-GB"/>
              </w:rPr>
              <w:t>A_BDC 21/05/17</w:t>
            </w:r>
          </w:p>
        </w:tc>
      </w:tr>
      <w:tr w:rsidR="00536861" w14:paraId="4C982B58" w14:textId="77777777" w:rsidTr="00770BB3">
        <w:trPr>
          <w:trHeight w:val="284"/>
        </w:trPr>
        <w:tc>
          <w:tcPr>
            <w:tcW w:w="9165" w:type="dxa"/>
            <w:gridSpan w:val="2"/>
            <w:hideMark/>
          </w:tcPr>
          <w:p w14:paraId="6E04E37D" w14:textId="77777777" w:rsidR="00536861" w:rsidRDefault="00536861"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536861" w14:paraId="6CBA50C7" w14:textId="77777777" w:rsidTr="00770BB3">
        <w:trPr>
          <w:trHeight w:val="677"/>
        </w:trPr>
        <w:tc>
          <w:tcPr>
            <w:tcW w:w="9165" w:type="dxa"/>
            <w:gridSpan w:val="2"/>
            <w:tcBorders>
              <w:top w:val="nil"/>
              <w:left w:val="nil"/>
              <w:bottom w:val="single" w:sz="4" w:space="0" w:color="808080"/>
              <w:right w:val="nil"/>
            </w:tcBorders>
            <w:hideMark/>
          </w:tcPr>
          <w:p w14:paraId="04C3AF68" w14:textId="77777777" w:rsidR="00536861" w:rsidRDefault="00536861" w:rsidP="00770BB3">
            <w:pPr>
              <w:spacing w:after="0" w:line="252" w:lineRule="auto"/>
              <w:jc w:val="both"/>
              <w:rPr>
                <w:sz w:val="24"/>
                <w:szCs w:val="24"/>
                <w:lang w:val="en-GB"/>
              </w:rPr>
            </w:pPr>
            <w:r>
              <w:rPr>
                <w:sz w:val="24"/>
                <w:szCs w:val="24"/>
                <w:lang w:val="en-GB"/>
              </w:rPr>
              <w:t>Meeting of the Biodiversity Committee (BDC)</w:t>
            </w:r>
          </w:p>
          <w:p w14:paraId="622CD37D" w14:textId="77777777" w:rsidR="00536861" w:rsidRDefault="00536861" w:rsidP="00770BB3">
            <w:pPr>
              <w:spacing w:before="120" w:after="0" w:line="252" w:lineRule="auto"/>
              <w:jc w:val="both"/>
              <w:rPr>
                <w:sz w:val="24"/>
                <w:szCs w:val="24"/>
                <w:lang w:val="en-GB"/>
              </w:rPr>
            </w:pPr>
            <w:r>
              <w:rPr>
                <w:sz w:val="24"/>
                <w:szCs w:val="24"/>
                <w:lang w:val="en-GB"/>
              </w:rPr>
              <w:t>Videoconference: 12-16 April 2021</w:t>
            </w:r>
          </w:p>
        </w:tc>
      </w:tr>
    </w:tbl>
    <w:bookmarkEnd w:id="0"/>
    <w:p w14:paraId="2CEAC045" w14:textId="768EF6A4" w:rsidR="00C01AE3" w:rsidRPr="00C01AE3" w:rsidRDefault="00C01AE3" w:rsidP="00C01AE3">
      <w:pPr>
        <w:spacing w:before="240" w:after="240" w:line="276" w:lineRule="auto"/>
        <w:jc w:val="both"/>
        <w:outlineLvl w:val="0"/>
        <w:rPr>
          <w:rFonts w:ascii="Calibri" w:eastAsia="Calibri" w:hAnsi="Calibri" w:cs="Arial"/>
          <w:kern w:val="28"/>
          <w:sz w:val="40"/>
          <w:lang w:val="en-GB"/>
        </w:rPr>
      </w:pPr>
      <w:r w:rsidRPr="00C01AE3">
        <w:rPr>
          <w:rFonts w:ascii="Calibri" w:eastAsia="Calibri" w:hAnsi="Calibri" w:cs="Arial"/>
          <w:kern w:val="28"/>
          <w:sz w:val="40"/>
          <w:lang w:val="en-GB"/>
        </w:rPr>
        <w:t xml:space="preserve">Draft status assessment for </w:t>
      </w:r>
      <w:r>
        <w:rPr>
          <w:rFonts w:ascii="Calibri" w:eastAsia="Calibri" w:hAnsi="Calibri" w:cs="Arial"/>
          <w:kern w:val="28"/>
          <w:sz w:val="40"/>
          <w:lang w:val="en-GB"/>
        </w:rPr>
        <w:t xml:space="preserve">Basking </w:t>
      </w:r>
      <w:r w:rsidRPr="00C01AE3">
        <w:rPr>
          <w:rFonts w:ascii="Calibri" w:eastAsia="Calibri" w:hAnsi="Calibri" w:cs="Arial"/>
          <w:kern w:val="28"/>
          <w:sz w:val="40"/>
          <w:lang w:val="en-GB"/>
        </w:rPr>
        <w:t>shark</w:t>
      </w:r>
    </w:p>
    <w:p w14:paraId="44DEDA80" w14:textId="77777777" w:rsidR="00C01AE3" w:rsidRPr="00C01AE3" w:rsidRDefault="00C01AE3" w:rsidP="00C01AE3">
      <w:pPr>
        <w:spacing w:line="256" w:lineRule="auto"/>
        <w:contextualSpacing/>
        <w:rPr>
          <w:sz w:val="28"/>
        </w:rPr>
      </w:pPr>
      <w:r w:rsidRPr="00C01AE3">
        <w:rPr>
          <w:sz w:val="28"/>
        </w:rPr>
        <w:t xml:space="preserve">Presented by Ireland </w:t>
      </w:r>
    </w:p>
    <w:p w14:paraId="34714C9F" w14:textId="1997B2CB" w:rsidR="00C01AE3" w:rsidRPr="00C01AE3" w:rsidRDefault="00C01AE3" w:rsidP="00C01AE3">
      <w:pPr>
        <w:spacing w:line="256" w:lineRule="auto"/>
        <w:contextualSpacing/>
        <w:rPr>
          <w:b/>
        </w:rPr>
      </w:pPr>
      <w:r w:rsidRPr="00C01AE3">
        <w:rPr>
          <w:b/>
        </w:rPr>
        <w:t xml:space="preserve">Issue: This document presents the draft status assessment of </w:t>
      </w:r>
      <w:r>
        <w:rPr>
          <w:b/>
        </w:rPr>
        <w:t>Basking</w:t>
      </w:r>
      <w:r w:rsidRPr="00C01AE3">
        <w:rPr>
          <w:b/>
        </w:rPr>
        <w:t xml:space="preserve"> shark. The draft has been reviewed at ICG-POSH(extra). The draft is presented to BDC for agreement to publish. </w:t>
      </w:r>
    </w:p>
    <w:p w14:paraId="79954DB8" w14:textId="77777777" w:rsidR="00C01AE3" w:rsidRPr="00C01AE3" w:rsidRDefault="00C01AE3" w:rsidP="00C01AE3">
      <w:pPr>
        <w:spacing w:before="200" w:after="120" w:line="276" w:lineRule="auto"/>
        <w:jc w:val="both"/>
        <w:outlineLvl w:val="0"/>
        <w:rPr>
          <w:rFonts w:ascii="Calibri" w:eastAsia="Calibri" w:hAnsi="Calibri" w:cs="Arial"/>
          <w:kern w:val="28"/>
          <w:sz w:val="28"/>
          <w:szCs w:val="26"/>
          <w:lang w:val="en-GB"/>
        </w:rPr>
      </w:pPr>
      <w:r w:rsidRPr="00C01AE3">
        <w:rPr>
          <w:rFonts w:ascii="Calibri" w:eastAsia="Calibri" w:hAnsi="Calibri" w:cs="Arial"/>
          <w:kern w:val="28"/>
          <w:sz w:val="28"/>
          <w:szCs w:val="26"/>
          <w:lang w:val="en-GB"/>
        </w:rPr>
        <w:t xml:space="preserve">Action requested </w:t>
      </w:r>
    </w:p>
    <w:p w14:paraId="6FD38380" w14:textId="77777777" w:rsidR="00C01AE3" w:rsidRPr="00C01AE3" w:rsidRDefault="00C01AE3" w:rsidP="00C01AE3">
      <w:pPr>
        <w:numPr>
          <w:ilvl w:val="0"/>
          <w:numId w:val="11"/>
        </w:numPr>
        <w:tabs>
          <w:tab w:val="left" w:pos="567"/>
        </w:tabs>
        <w:spacing w:before="120" w:after="120" w:line="276" w:lineRule="auto"/>
        <w:ind w:left="0" w:hanging="11"/>
        <w:contextualSpacing/>
        <w:jc w:val="both"/>
        <w:rPr>
          <w:rFonts w:eastAsia="Calibri"/>
        </w:rPr>
      </w:pPr>
      <w:r w:rsidRPr="00C01AE3">
        <w:t>BDC is invited to;</w:t>
      </w:r>
    </w:p>
    <w:p w14:paraId="2068C8DA" w14:textId="1FB7541B" w:rsidR="00C01AE3" w:rsidRPr="00C01AE3" w:rsidRDefault="00C01AE3" w:rsidP="00C01AE3">
      <w:pPr>
        <w:numPr>
          <w:ilvl w:val="1"/>
          <w:numId w:val="11"/>
        </w:numPr>
        <w:tabs>
          <w:tab w:val="left" w:pos="567"/>
        </w:tabs>
        <w:spacing w:before="120" w:after="120" w:line="276" w:lineRule="auto"/>
        <w:contextualSpacing/>
        <w:jc w:val="both"/>
      </w:pPr>
      <w:r w:rsidRPr="00C01AE3">
        <w:rPr>
          <w:b/>
        </w:rPr>
        <w:t xml:space="preserve">agree </w:t>
      </w:r>
      <w:r w:rsidRPr="00C01AE3">
        <w:rPr>
          <w:bCs/>
        </w:rPr>
        <w:t xml:space="preserve">the draft status assessment of </w:t>
      </w:r>
      <w:r>
        <w:rPr>
          <w:bCs/>
        </w:rPr>
        <w:t>Basking</w:t>
      </w:r>
      <w:r w:rsidRPr="00C01AE3">
        <w:rPr>
          <w:bCs/>
        </w:rPr>
        <w:t xml:space="preserve"> shark to be forwarded to OSPAR 2021 for publication on OAP; </w:t>
      </w:r>
    </w:p>
    <w:p w14:paraId="6EEE16B4" w14:textId="77777777" w:rsidR="00C01AE3" w:rsidRPr="00C01AE3" w:rsidRDefault="00C01AE3" w:rsidP="00C01AE3">
      <w:pPr>
        <w:spacing w:before="200" w:after="120" w:line="276" w:lineRule="auto"/>
        <w:jc w:val="both"/>
        <w:outlineLvl w:val="0"/>
        <w:rPr>
          <w:rFonts w:ascii="Calibri" w:eastAsia="Calibri" w:hAnsi="Calibri" w:cs="Arial"/>
          <w:kern w:val="28"/>
          <w:sz w:val="28"/>
          <w:szCs w:val="26"/>
          <w:lang w:val="en-GB"/>
        </w:rPr>
      </w:pPr>
      <w:r w:rsidRPr="00C01AE3">
        <w:rPr>
          <w:rFonts w:ascii="Calibri" w:eastAsia="Calibri" w:hAnsi="Calibri" w:cs="Arial"/>
          <w:kern w:val="28"/>
          <w:sz w:val="28"/>
          <w:szCs w:val="26"/>
          <w:lang w:val="en-GB"/>
        </w:rPr>
        <w:t xml:space="preserve">Background </w:t>
      </w:r>
    </w:p>
    <w:p w14:paraId="3EE9EA7B" w14:textId="77777777" w:rsidR="00C01AE3" w:rsidRPr="00C01AE3" w:rsidRDefault="00C01AE3" w:rsidP="00C01AE3">
      <w:pPr>
        <w:numPr>
          <w:ilvl w:val="0"/>
          <w:numId w:val="11"/>
        </w:numPr>
        <w:tabs>
          <w:tab w:val="left" w:pos="567"/>
        </w:tabs>
        <w:spacing w:before="120" w:after="120" w:line="276" w:lineRule="auto"/>
        <w:ind w:left="0" w:firstLine="0"/>
        <w:contextualSpacing/>
        <w:jc w:val="both"/>
        <w:rPr>
          <w:rFonts w:eastAsia="Calibri"/>
          <w:lang w:val="en-GB"/>
        </w:rPr>
      </w:pPr>
      <w:r w:rsidRPr="00C01AE3">
        <w:rPr>
          <w:lang w:val="en-GB"/>
        </w:rPr>
        <w:t xml:space="preserve">OSPAR requested advice from ICES on providing input to the status assessment of elasmobranchs: </w:t>
      </w:r>
    </w:p>
    <w:p w14:paraId="2ED54A86" w14:textId="77777777" w:rsidR="00C01AE3" w:rsidRPr="00C01AE3" w:rsidRDefault="00C01AE3" w:rsidP="00C01AE3">
      <w:pPr>
        <w:spacing w:before="120" w:after="120" w:line="276" w:lineRule="auto"/>
        <w:ind w:left="567"/>
        <w:contextualSpacing/>
        <w:jc w:val="both"/>
        <w:rPr>
          <w:lang w:val="en-GB"/>
        </w:rPr>
      </w:pPr>
      <w:r w:rsidRPr="00C01AE3">
        <w:rPr>
          <w:lang w:val="en-GB"/>
        </w:rPr>
        <w:t xml:space="preserve">Special request 2018 delivered as 2020/9 – joint OSPAR/NEAFC advice request on the status and distribution of deep-sea elasmobranchs (incl. status assessment of Gulper shark, </w:t>
      </w:r>
      <w:proofErr w:type="spellStart"/>
      <w:r w:rsidRPr="00C01AE3">
        <w:rPr>
          <w:lang w:val="en-GB"/>
        </w:rPr>
        <w:t>Leafscale</w:t>
      </w:r>
      <w:proofErr w:type="spellEnd"/>
      <w:r w:rsidRPr="00C01AE3">
        <w:rPr>
          <w:lang w:val="en-GB"/>
        </w:rPr>
        <w:t xml:space="preserve"> gulper shark and Portuguese dogfish)</w:t>
      </w:r>
    </w:p>
    <w:p w14:paraId="4798C85A" w14:textId="77777777" w:rsidR="00C01AE3" w:rsidRPr="00C01AE3" w:rsidRDefault="00C01AE3" w:rsidP="00C01AE3">
      <w:pPr>
        <w:spacing w:before="120" w:after="120" w:line="276" w:lineRule="auto"/>
        <w:ind w:left="567"/>
        <w:contextualSpacing/>
        <w:jc w:val="both"/>
        <w:rPr>
          <w:lang w:val="en-GB"/>
        </w:rPr>
      </w:pPr>
      <w:r w:rsidRPr="00C01AE3">
        <w:rPr>
          <w:lang w:val="en-GB"/>
        </w:rPr>
        <w:t>Request 2020/2 – Status assessments for Angel shark, Common skate complex (Flapper skate and Blue skate), Spotted ray, Thornback ray/skate and White skate;</w:t>
      </w:r>
    </w:p>
    <w:p w14:paraId="4B4AFE16" w14:textId="77777777" w:rsidR="00C01AE3" w:rsidRPr="00C01AE3" w:rsidRDefault="00C01AE3" w:rsidP="00C01AE3">
      <w:pPr>
        <w:spacing w:before="120" w:after="120" w:line="276" w:lineRule="auto"/>
        <w:ind w:left="567"/>
        <w:contextualSpacing/>
        <w:jc w:val="both"/>
        <w:rPr>
          <w:lang w:val="en-GB"/>
        </w:rPr>
      </w:pPr>
      <w:r w:rsidRPr="00C01AE3">
        <w:rPr>
          <w:lang w:val="en-GB"/>
        </w:rPr>
        <w:t xml:space="preserve">Request 2020/3 – Status assessments for Basking shark, Porbeagle and </w:t>
      </w:r>
      <w:proofErr w:type="spellStart"/>
      <w:r w:rsidRPr="00C01AE3">
        <w:rPr>
          <w:lang w:val="en-GB"/>
        </w:rPr>
        <w:t>Spurdog</w:t>
      </w:r>
      <w:proofErr w:type="spellEnd"/>
      <w:r w:rsidRPr="00C01AE3">
        <w:rPr>
          <w:lang w:val="en-GB"/>
        </w:rPr>
        <w:t>.</w:t>
      </w:r>
    </w:p>
    <w:p w14:paraId="17026038" w14:textId="77777777" w:rsidR="00C01AE3" w:rsidRPr="00C01AE3" w:rsidRDefault="00C01AE3" w:rsidP="00C01AE3">
      <w:pPr>
        <w:numPr>
          <w:ilvl w:val="0"/>
          <w:numId w:val="11"/>
        </w:numPr>
        <w:tabs>
          <w:tab w:val="left" w:pos="567"/>
        </w:tabs>
        <w:spacing w:before="120" w:after="120" w:line="276" w:lineRule="auto"/>
        <w:ind w:left="0" w:firstLine="0"/>
        <w:contextualSpacing/>
        <w:jc w:val="both"/>
        <w:rPr>
          <w:lang w:val="en-GB"/>
        </w:rPr>
      </w:pPr>
      <w:r w:rsidRPr="00C01AE3">
        <w:rPr>
          <w:lang w:val="en-GB"/>
        </w:rPr>
        <w:t xml:space="preserve">Ireland confirmed their lead role in processing the advice into the OSPAR assessment template at BDC 2020 for all the shark and ray species.  </w:t>
      </w:r>
    </w:p>
    <w:p w14:paraId="51321018" w14:textId="77777777" w:rsidR="00C01AE3" w:rsidRPr="00C01AE3" w:rsidRDefault="00C01AE3" w:rsidP="00C01AE3">
      <w:pPr>
        <w:numPr>
          <w:ilvl w:val="0"/>
          <w:numId w:val="11"/>
        </w:numPr>
        <w:tabs>
          <w:tab w:val="left" w:pos="567"/>
        </w:tabs>
        <w:spacing w:before="120" w:after="120" w:line="276" w:lineRule="auto"/>
        <w:ind w:left="0" w:hanging="11"/>
        <w:contextualSpacing/>
        <w:jc w:val="both"/>
        <w:rPr>
          <w:noProof/>
          <w:lang w:eastAsia="fi-FI"/>
        </w:rPr>
      </w:pPr>
      <w:r w:rsidRPr="00C01AE3">
        <w:rPr>
          <w:lang w:val="en-GB"/>
        </w:rPr>
        <w:t>ICG-POSH 2020 noted that “</w:t>
      </w:r>
      <w:r w:rsidRPr="00C01AE3">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 (ICG-POSH 20/8/1 §6.7b). ICG-POSH 2020 agreed to invite the co-convenors and Ireland to clarify the exact date on which the sharks and rays status assessments could be delivered, and to schedule an extra ICG-POSH five weeks after the completion of the assessments (ICG-POSH 20/8/1 §6.8). In early 2021 Ireland confirmed the delivery schedule and the co-convenors agreed to organise an extra ICG-POSH meeting to review the assessments 11-12 March 2021.</w:t>
      </w:r>
    </w:p>
    <w:p w14:paraId="08A05B10" w14:textId="57226321" w:rsidR="00C01AE3" w:rsidRPr="00C01AE3" w:rsidRDefault="00C01AE3" w:rsidP="00C01AE3">
      <w:pPr>
        <w:numPr>
          <w:ilvl w:val="0"/>
          <w:numId w:val="11"/>
        </w:numPr>
        <w:tabs>
          <w:tab w:val="left" w:pos="567"/>
        </w:tabs>
        <w:spacing w:before="120" w:after="120" w:line="276" w:lineRule="auto"/>
        <w:ind w:left="0" w:hanging="11"/>
        <w:contextualSpacing/>
        <w:jc w:val="both"/>
        <w:rPr>
          <w:noProof/>
          <w:lang w:eastAsia="fi-FI"/>
        </w:rPr>
      </w:pPr>
      <w:r w:rsidRPr="00C01AE3">
        <w:rPr>
          <w:lang w:val="en-US"/>
        </w:rPr>
        <w:t xml:space="preserve">ICG-POSH(extra) reviewed the draft status assessment. Comments had been submitted in advance of the meeting by Denmark and the UK. The draft assessment was considered on screen and the issued which had been raised were resolved. </w:t>
      </w:r>
    </w:p>
    <w:p w14:paraId="0AD22F56" w14:textId="77777777" w:rsidR="00C01AE3" w:rsidRPr="00C01AE3" w:rsidRDefault="00C01AE3" w:rsidP="00C01AE3">
      <w:pPr>
        <w:numPr>
          <w:ilvl w:val="0"/>
          <w:numId w:val="11"/>
        </w:numPr>
        <w:tabs>
          <w:tab w:val="left" w:pos="567"/>
        </w:tabs>
        <w:spacing w:before="120" w:after="120" w:line="276" w:lineRule="auto"/>
        <w:ind w:left="0" w:hanging="11"/>
        <w:contextualSpacing/>
        <w:jc w:val="both"/>
        <w:rPr>
          <w:noProof/>
          <w:lang w:eastAsia="fi-FI"/>
        </w:rPr>
      </w:pPr>
      <w:r w:rsidRPr="00C01AE3">
        <w:rPr>
          <w:lang w:val="en-US"/>
        </w:rPr>
        <w:t xml:space="preserve">Ireland addressed the final drafting issues which had been agreed on screen at ICG-POSH(extra). A final draft for agreement is at </w:t>
      </w:r>
      <w:r w:rsidRPr="00C01AE3">
        <w:rPr>
          <w:b/>
          <w:bCs/>
          <w:lang w:val="en-US"/>
        </w:rPr>
        <w:t>Annex 1</w:t>
      </w:r>
      <w:r w:rsidRPr="00C01AE3">
        <w:rPr>
          <w:lang w:val="en-US"/>
        </w:rPr>
        <w:t>.</w:t>
      </w:r>
    </w:p>
    <w:p w14:paraId="1667A731" w14:textId="2185C9FC" w:rsidR="000D3CC0" w:rsidRDefault="000D3CC0">
      <w:r>
        <w:br w:type="column"/>
      </w:r>
    </w:p>
    <w:tbl>
      <w:tblPr>
        <w:tblStyle w:val="TableGrid"/>
        <w:tblW w:w="0" w:type="auto"/>
        <w:tblLook w:val="04A0" w:firstRow="1" w:lastRow="0" w:firstColumn="1" w:lastColumn="0" w:noHBand="0" w:noVBand="1"/>
      </w:tblPr>
      <w:tblGrid>
        <w:gridCol w:w="1838"/>
        <w:gridCol w:w="7224"/>
      </w:tblGrid>
      <w:tr w:rsidR="00BF074A" w:rsidRPr="00222D80" w14:paraId="6AD4D078" w14:textId="77777777" w:rsidTr="00DE0330">
        <w:tc>
          <w:tcPr>
            <w:tcW w:w="1838" w:type="dxa"/>
          </w:tcPr>
          <w:p w14:paraId="2E25EC23" w14:textId="4F677237" w:rsidR="00BF074A" w:rsidRPr="00222D80" w:rsidRDefault="00BF074A" w:rsidP="00AF2240">
            <w:pPr>
              <w:rPr>
                <w:rFonts w:cstheme="minorHAnsi"/>
                <w:sz w:val="20"/>
                <w:szCs w:val="20"/>
              </w:rPr>
            </w:pPr>
          </w:p>
        </w:tc>
        <w:tc>
          <w:tcPr>
            <w:tcW w:w="7224" w:type="dxa"/>
          </w:tcPr>
          <w:p w14:paraId="7FE0B6E1" w14:textId="69DBC69F" w:rsidR="00BF074A" w:rsidRPr="00222D80" w:rsidRDefault="00BF074A" w:rsidP="00102632">
            <w:pPr>
              <w:rPr>
                <w:rFonts w:cstheme="minorHAnsi"/>
                <w:sz w:val="18"/>
                <w:szCs w:val="18"/>
                <w:lang w:val="en-GB"/>
              </w:rPr>
            </w:pPr>
            <w:r w:rsidRPr="00222D80">
              <w:rPr>
                <w:rFonts w:cstheme="minorHAnsi"/>
                <w:sz w:val="18"/>
                <w:szCs w:val="18"/>
                <w:lang w:val="en-GB"/>
              </w:rPr>
              <w:t xml:space="preserve">OSPAR Assessment – </w:t>
            </w:r>
            <w:r w:rsidR="00102632">
              <w:rPr>
                <w:rFonts w:cstheme="minorHAnsi"/>
                <w:sz w:val="18"/>
                <w:szCs w:val="18"/>
                <w:lang w:val="en-GB"/>
              </w:rPr>
              <w:t>B</w:t>
            </w:r>
            <w:r w:rsidR="00102632" w:rsidRPr="00222D80">
              <w:rPr>
                <w:rFonts w:cstheme="minorHAnsi"/>
                <w:sz w:val="18"/>
                <w:szCs w:val="18"/>
                <w:lang w:val="en-GB"/>
              </w:rPr>
              <w:t xml:space="preserve">asking </w:t>
            </w:r>
            <w:r w:rsidR="009155B8" w:rsidRPr="00222D80">
              <w:rPr>
                <w:rFonts w:cstheme="minorHAnsi"/>
                <w:sz w:val="18"/>
                <w:szCs w:val="18"/>
                <w:lang w:val="en-GB"/>
              </w:rPr>
              <w:t xml:space="preserve">shark </w:t>
            </w:r>
            <w:proofErr w:type="spellStart"/>
            <w:r w:rsidR="009155B8" w:rsidRPr="00222D80">
              <w:rPr>
                <w:rFonts w:cstheme="minorHAnsi"/>
                <w:i/>
                <w:iCs/>
                <w:sz w:val="18"/>
                <w:szCs w:val="18"/>
                <w:lang w:val="en-GB"/>
              </w:rPr>
              <w:t>Cetorhinus</w:t>
            </w:r>
            <w:proofErr w:type="spellEnd"/>
            <w:r w:rsidR="009155B8" w:rsidRPr="00222D80">
              <w:rPr>
                <w:rFonts w:cstheme="minorHAnsi"/>
                <w:i/>
                <w:iCs/>
                <w:sz w:val="18"/>
                <w:szCs w:val="18"/>
                <w:lang w:val="en-GB"/>
              </w:rPr>
              <w:t xml:space="preserve"> maximus</w:t>
            </w:r>
          </w:p>
        </w:tc>
      </w:tr>
      <w:tr w:rsidR="00BF074A" w:rsidRPr="00222D80" w14:paraId="40E98629" w14:textId="77777777" w:rsidTr="00DE0330">
        <w:tc>
          <w:tcPr>
            <w:tcW w:w="1838" w:type="dxa"/>
          </w:tcPr>
          <w:p w14:paraId="014E79D1" w14:textId="2F307BD4" w:rsidR="00BF074A" w:rsidRPr="00222D80" w:rsidRDefault="00BF074A" w:rsidP="00AF2240">
            <w:pPr>
              <w:rPr>
                <w:rFonts w:cstheme="minorHAnsi"/>
                <w:sz w:val="20"/>
                <w:szCs w:val="20"/>
              </w:rPr>
            </w:pPr>
            <w:r w:rsidRPr="00222D80">
              <w:rPr>
                <w:rFonts w:cstheme="minorHAnsi"/>
                <w:sz w:val="20"/>
                <w:szCs w:val="20"/>
              </w:rPr>
              <w:t>Sheet reference</w:t>
            </w:r>
          </w:p>
        </w:tc>
        <w:tc>
          <w:tcPr>
            <w:tcW w:w="7224" w:type="dxa"/>
          </w:tcPr>
          <w:p w14:paraId="3AA401E5" w14:textId="2F5FAEC9" w:rsidR="00BF074A" w:rsidRPr="00222D80" w:rsidRDefault="00102632" w:rsidP="00102632">
            <w:pPr>
              <w:rPr>
                <w:rFonts w:cstheme="minorHAnsi"/>
                <w:sz w:val="18"/>
                <w:szCs w:val="18"/>
              </w:rPr>
            </w:pPr>
            <w:r w:rsidRPr="00222D80">
              <w:rPr>
                <w:rFonts w:cstheme="minorHAnsi"/>
                <w:sz w:val="18"/>
                <w:szCs w:val="18"/>
              </w:rPr>
              <w:t>BDC202</w:t>
            </w:r>
            <w:r>
              <w:rPr>
                <w:rFonts w:cstheme="minorHAnsi"/>
                <w:sz w:val="18"/>
                <w:szCs w:val="18"/>
              </w:rPr>
              <w:t>1</w:t>
            </w:r>
            <w:r w:rsidR="009155B8" w:rsidRPr="00222D80">
              <w:rPr>
                <w:rFonts w:cstheme="minorHAnsi"/>
                <w:sz w:val="18"/>
                <w:szCs w:val="18"/>
              </w:rPr>
              <w:t>/Basking shark</w:t>
            </w:r>
          </w:p>
        </w:tc>
      </w:tr>
      <w:tr w:rsidR="00BF074A" w:rsidRPr="00222D80" w14:paraId="213C97F6" w14:textId="77777777" w:rsidTr="00DE0330">
        <w:tc>
          <w:tcPr>
            <w:tcW w:w="1838" w:type="dxa"/>
          </w:tcPr>
          <w:p w14:paraId="59CC9B46" w14:textId="39A0018F" w:rsidR="00BF074A" w:rsidRPr="00222D80" w:rsidRDefault="00BF074A" w:rsidP="00AF2240">
            <w:pPr>
              <w:rPr>
                <w:rFonts w:cstheme="minorHAnsi"/>
                <w:sz w:val="20"/>
                <w:szCs w:val="20"/>
              </w:rPr>
            </w:pPr>
            <w:r w:rsidRPr="00222D80">
              <w:rPr>
                <w:rFonts w:cstheme="minorHAnsi"/>
                <w:sz w:val="20"/>
                <w:szCs w:val="20"/>
              </w:rPr>
              <w:t>Area assessed</w:t>
            </w:r>
          </w:p>
        </w:tc>
        <w:tc>
          <w:tcPr>
            <w:tcW w:w="7224" w:type="dxa"/>
          </w:tcPr>
          <w:p w14:paraId="196DB81B" w14:textId="55950F3A" w:rsidR="00BF074A" w:rsidRPr="00222D80" w:rsidRDefault="00102632" w:rsidP="00AF2240">
            <w:pPr>
              <w:rPr>
                <w:rFonts w:cstheme="minorHAnsi"/>
                <w:sz w:val="18"/>
                <w:szCs w:val="18"/>
                <w:lang w:val="en-GB"/>
              </w:rPr>
            </w:pPr>
            <w:r>
              <w:rPr>
                <w:rFonts w:cstheme="minorHAnsi"/>
                <w:sz w:val="18"/>
                <w:szCs w:val="18"/>
                <w:lang w:val="en-GB"/>
              </w:rPr>
              <w:t xml:space="preserve">OSPAR Regions </w:t>
            </w:r>
            <w:r w:rsidR="009155B8" w:rsidRPr="00222D80">
              <w:rPr>
                <w:rFonts w:cstheme="minorHAnsi"/>
                <w:sz w:val="18"/>
                <w:szCs w:val="18"/>
                <w:lang w:val="en-GB"/>
              </w:rPr>
              <w:t>I,</w:t>
            </w:r>
            <w:r w:rsidR="00333A7E">
              <w:rPr>
                <w:rFonts w:cstheme="minorHAnsi"/>
                <w:sz w:val="18"/>
                <w:szCs w:val="18"/>
                <w:lang w:val="en-GB"/>
              </w:rPr>
              <w:t xml:space="preserve"> </w:t>
            </w:r>
            <w:r w:rsidR="009155B8" w:rsidRPr="00222D80">
              <w:rPr>
                <w:rFonts w:cstheme="minorHAnsi"/>
                <w:sz w:val="18"/>
                <w:szCs w:val="18"/>
                <w:lang w:val="en-GB"/>
              </w:rPr>
              <w:t>II,</w:t>
            </w:r>
            <w:r w:rsidR="00333A7E">
              <w:rPr>
                <w:rFonts w:cstheme="minorHAnsi"/>
                <w:sz w:val="18"/>
                <w:szCs w:val="18"/>
                <w:lang w:val="en-GB"/>
              </w:rPr>
              <w:t xml:space="preserve"> </w:t>
            </w:r>
            <w:r w:rsidR="009155B8" w:rsidRPr="00222D80">
              <w:rPr>
                <w:rFonts w:cstheme="minorHAnsi"/>
                <w:sz w:val="18"/>
                <w:szCs w:val="18"/>
                <w:lang w:val="en-GB"/>
              </w:rPr>
              <w:t>III,</w:t>
            </w:r>
            <w:r w:rsidR="00333A7E">
              <w:rPr>
                <w:rFonts w:cstheme="minorHAnsi"/>
                <w:sz w:val="18"/>
                <w:szCs w:val="18"/>
                <w:lang w:val="en-GB"/>
              </w:rPr>
              <w:t xml:space="preserve"> </w:t>
            </w:r>
            <w:r w:rsidR="009155B8" w:rsidRPr="00222D80">
              <w:rPr>
                <w:rFonts w:cstheme="minorHAnsi"/>
                <w:sz w:val="18"/>
                <w:szCs w:val="18"/>
                <w:lang w:val="en-GB"/>
              </w:rPr>
              <w:t>IV and V</w:t>
            </w:r>
          </w:p>
        </w:tc>
      </w:tr>
      <w:tr w:rsidR="00BF074A" w:rsidRPr="00222D80" w14:paraId="0D6709DB" w14:textId="77777777" w:rsidTr="00DE0330">
        <w:tc>
          <w:tcPr>
            <w:tcW w:w="1838" w:type="dxa"/>
          </w:tcPr>
          <w:p w14:paraId="2C9E7C07" w14:textId="1B46D494" w:rsidR="00BF074A" w:rsidRPr="00222D80" w:rsidRDefault="00BF074A" w:rsidP="00AF2240">
            <w:pPr>
              <w:rPr>
                <w:rFonts w:cstheme="minorHAnsi"/>
                <w:sz w:val="20"/>
                <w:szCs w:val="20"/>
              </w:rPr>
            </w:pPr>
            <w:r w:rsidRPr="00222D80">
              <w:rPr>
                <w:rFonts w:cstheme="minorHAnsi"/>
                <w:sz w:val="20"/>
                <w:szCs w:val="20"/>
              </w:rPr>
              <w:t>Title</w:t>
            </w:r>
          </w:p>
        </w:tc>
        <w:tc>
          <w:tcPr>
            <w:tcW w:w="7224" w:type="dxa"/>
          </w:tcPr>
          <w:p w14:paraId="5708F335" w14:textId="7E164ECB" w:rsidR="00BF074A" w:rsidRPr="00222D80" w:rsidRDefault="00CA61CE" w:rsidP="00102632">
            <w:pPr>
              <w:rPr>
                <w:rFonts w:cstheme="minorHAnsi"/>
                <w:sz w:val="18"/>
                <w:szCs w:val="18"/>
              </w:rPr>
            </w:pPr>
            <w:r w:rsidRPr="00222D80">
              <w:rPr>
                <w:rFonts w:cstheme="minorHAnsi"/>
                <w:sz w:val="18"/>
                <w:szCs w:val="18"/>
              </w:rPr>
              <w:t>Basking shark</w:t>
            </w:r>
            <w:r w:rsidR="00102632">
              <w:rPr>
                <w:rFonts w:cstheme="minorHAnsi"/>
                <w:sz w:val="18"/>
                <w:szCs w:val="18"/>
              </w:rPr>
              <w:t>:</w:t>
            </w:r>
            <w:r w:rsidR="00102632" w:rsidRPr="00222D80">
              <w:rPr>
                <w:rFonts w:cstheme="minorHAnsi"/>
                <w:sz w:val="18"/>
                <w:szCs w:val="18"/>
              </w:rPr>
              <w:t xml:space="preserve"> 202</w:t>
            </w:r>
            <w:r w:rsidR="00102632">
              <w:rPr>
                <w:rFonts w:cstheme="minorHAnsi"/>
                <w:sz w:val="18"/>
                <w:szCs w:val="18"/>
              </w:rPr>
              <w:t>1</w:t>
            </w:r>
            <w:r w:rsidR="00102632" w:rsidRPr="00222D80">
              <w:rPr>
                <w:rFonts w:cstheme="minorHAnsi"/>
                <w:sz w:val="18"/>
                <w:szCs w:val="18"/>
              </w:rPr>
              <w:t xml:space="preserve"> </w:t>
            </w:r>
            <w:r w:rsidRPr="00222D80">
              <w:rPr>
                <w:rFonts w:cstheme="minorHAnsi"/>
                <w:sz w:val="18"/>
                <w:szCs w:val="18"/>
              </w:rPr>
              <w:t>status</w:t>
            </w:r>
            <w:r w:rsidR="009155B8" w:rsidRPr="00222D80">
              <w:rPr>
                <w:rFonts w:cstheme="minorHAnsi"/>
                <w:sz w:val="18"/>
                <w:szCs w:val="18"/>
              </w:rPr>
              <w:t xml:space="preserve"> assessment</w:t>
            </w:r>
          </w:p>
        </w:tc>
      </w:tr>
      <w:tr w:rsidR="00BF074A" w:rsidRPr="00222D80" w14:paraId="3E50DFC4" w14:textId="77777777" w:rsidTr="00DE0330">
        <w:tc>
          <w:tcPr>
            <w:tcW w:w="1838" w:type="dxa"/>
          </w:tcPr>
          <w:p w14:paraId="5B27A448" w14:textId="77777777" w:rsidR="00BF074A" w:rsidRPr="00222D80" w:rsidRDefault="00BF074A" w:rsidP="00AF2240">
            <w:pPr>
              <w:rPr>
                <w:rFonts w:cstheme="minorHAnsi"/>
                <w:sz w:val="20"/>
                <w:szCs w:val="20"/>
                <w:lang w:val="en-GB"/>
              </w:rPr>
            </w:pPr>
            <w:r w:rsidRPr="00222D80">
              <w:rPr>
                <w:rFonts w:cstheme="minorHAnsi"/>
                <w:sz w:val="20"/>
                <w:szCs w:val="20"/>
                <w:lang w:val="en-GB"/>
              </w:rPr>
              <w:t>Key message</w:t>
            </w:r>
          </w:p>
          <w:p w14:paraId="1F9EC822" w14:textId="094CBB43" w:rsidR="008A39A3" w:rsidRPr="00222D80" w:rsidRDefault="008A39A3" w:rsidP="00AF2240">
            <w:pPr>
              <w:rPr>
                <w:rFonts w:cstheme="minorHAnsi"/>
                <w:sz w:val="20"/>
                <w:szCs w:val="20"/>
                <w:lang w:val="en-GB"/>
              </w:rPr>
            </w:pPr>
          </w:p>
          <w:p w14:paraId="4BC1E6B7" w14:textId="2F245FB9" w:rsidR="00BA35E7" w:rsidRPr="00222D80" w:rsidRDefault="00BA35E7" w:rsidP="00AF2240">
            <w:pPr>
              <w:rPr>
                <w:rFonts w:cstheme="minorHAnsi"/>
                <w:sz w:val="20"/>
                <w:szCs w:val="20"/>
                <w:lang w:val="en-GB"/>
              </w:rPr>
            </w:pPr>
            <w:r w:rsidRPr="00222D80">
              <w:rPr>
                <w:rFonts w:cstheme="minorHAnsi"/>
                <w:sz w:val="20"/>
                <w:szCs w:val="20"/>
                <w:lang w:val="en-GB"/>
              </w:rPr>
              <w:t>1 - direct data driven</w:t>
            </w:r>
          </w:p>
          <w:p w14:paraId="73819F9B" w14:textId="77777777" w:rsidR="00BA35E7" w:rsidRPr="00222D80" w:rsidRDefault="00BA35E7" w:rsidP="00AF2240">
            <w:pPr>
              <w:rPr>
                <w:rFonts w:cstheme="minorHAnsi"/>
                <w:sz w:val="20"/>
                <w:szCs w:val="20"/>
                <w:lang w:val="en-GB"/>
              </w:rPr>
            </w:pPr>
            <w:r w:rsidRPr="00222D80">
              <w:rPr>
                <w:rFonts w:cstheme="minorHAnsi"/>
                <w:sz w:val="20"/>
                <w:szCs w:val="20"/>
                <w:lang w:val="en-GB"/>
              </w:rPr>
              <w:t>2 – indirect data driven</w:t>
            </w:r>
          </w:p>
          <w:p w14:paraId="28ED541F" w14:textId="77777777" w:rsidR="00BA35E7" w:rsidRPr="00222D80" w:rsidRDefault="00BA35E7" w:rsidP="00AF2240">
            <w:pPr>
              <w:rPr>
                <w:rFonts w:cstheme="minorHAnsi"/>
                <w:sz w:val="20"/>
                <w:szCs w:val="20"/>
                <w:lang w:val="en-GB"/>
              </w:rPr>
            </w:pPr>
            <w:r w:rsidRPr="00222D80">
              <w:rPr>
                <w:rFonts w:cstheme="minorHAnsi"/>
                <w:sz w:val="20"/>
                <w:szCs w:val="20"/>
                <w:lang w:val="en-GB"/>
              </w:rPr>
              <w:t>3 – third party assessment close geographic match</w:t>
            </w:r>
          </w:p>
          <w:p w14:paraId="226B76E2" w14:textId="77777777" w:rsidR="00BA35E7" w:rsidRPr="00222D80" w:rsidRDefault="00BA35E7" w:rsidP="00AF2240">
            <w:pPr>
              <w:rPr>
                <w:rFonts w:cstheme="minorHAnsi"/>
                <w:sz w:val="20"/>
                <w:szCs w:val="20"/>
                <w:lang w:val="en-GB"/>
              </w:rPr>
            </w:pPr>
            <w:r w:rsidRPr="00222D80">
              <w:rPr>
                <w:rFonts w:cstheme="minorHAnsi"/>
                <w:sz w:val="20"/>
                <w:szCs w:val="20"/>
                <w:lang w:val="en-GB"/>
              </w:rPr>
              <w:t>4 – third party assessment partial geographic match</w:t>
            </w:r>
          </w:p>
          <w:p w14:paraId="44F1C29E" w14:textId="117C9764" w:rsidR="00BA35E7" w:rsidRPr="00222D80" w:rsidRDefault="00BA35E7" w:rsidP="00AF2240">
            <w:pPr>
              <w:rPr>
                <w:rFonts w:cstheme="minorHAnsi"/>
                <w:sz w:val="20"/>
                <w:szCs w:val="20"/>
                <w:lang w:val="en-GB"/>
              </w:rPr>
            </w:pPr>
            <w:r w:rsidRPr="00222D80">
              <w:rPr>
                <w:rFonts w:cstheme="minorHAnsi"/>
                <w:sz w:val="20"/>
                <w:szCs w:val="20"/>
                <w:lang w:val="en-GB"/>
              </w:rPr>
              <w:t xml:space="preserve">5 </w:t>
            </w:r>
            <w:r w:rsidR="00001AA5" w:rsidRPr="00222D80">
              <w:rPr>
                <w:rFonts w:cstheme="minorHAnsi"/>
                <w:sz w:val="20"/>
                <w:szCs w:val="20"/>
                <w:lang w:val="en-GB"/>
              </w:rPr>
              <w:t>–</w:t>
            </w:r>
            <w:r w:rsidRPr="00222D80">
              <w:rPr>
                <w:rFonts w:cstheme="minorHAnsi"/>
                <w:sz w:val="20"/>
                <w:szCs w:val="20"/>
                <w:lang w:val="en-GB"/>
              </w:rPr>
              <w:t xml:space="preserve"> </w:t>
            </w:r>
            <w:r w:rsidR="00001AA5" w:rsidRPr="00222D80">
              <w:rPr>
                <w:rFonts w:cstheme="minorHAnsi"/>
                <w:sz w:val="20"/>
                <w:szCs w:val="20"/>
                <w:lang w:val="en-GB"/>
              </w:rPr>
              <w:t>expert judgement</w:t>
            </w:r>
          </w:p>
        </w:tc>
        <w:tc>
          <w:tcPr>
            <w:tcW w:w="7224" w:type="dxa"/>
          </w:tcPr>
          <w:tbl>
            <w:tblPr>
              <w:tblStyle w:val="TableGrid"/>
              <w:tblpPr w:leftFromText="180" w:rightFromText="180" w:vertAnchor="page" w:horzAnchor="margin" w:tblpY="1171"/>
              <w:tblOverlap w:val="never"/>
              <w:tblW w:w="0" w:type="auto"/>
              <w:tblLook w:val="04A0" w:firstRow="1" w:lastRow="0" w:firstColumn="1" w:lastColumn="0" w:noHBand="0" w:noVBand="1"/>
            </w:tblPr>
            <w:tblGrid>
              <w:gridCol w:w="1483"/>
              <w:gridCol w:w="1103"/>
              <w:gridCol w:w="1103"/>
              <w:gridCol w:w="1103"/>
              <w:gridCol w:w="1103"/>
              <w:gridCol w:w="1103"/>
            </w:tblGrid>
            <w:tr w:rsidR="00430731" w:rsidRPr="00640EFB" w14:paraId="49CFFE16" w14:textId="77777777" w:rsidTr="007F2340">
              <w:tc>
                <w:tcPr>
                  <w:tcW w:w="1483" w:type="dxa"/>
                </w:tcPr>
                <w:p w14:paraId="274D7496" w14:textId="7E8EF4B3" w:rsidR="00430731" w:rsidRPr="00640EFB" w:rsidRDefault="00430731" w:rsidP="00AF2240">
                  <w:pPr>
                    <w:rPr>
                      <w:rFonts w:cstheme="minorHAnsi"/>
                      <w:b/>
                      <w:bCs/>
                      <w:i/>
                      <w:iCs/>
                      <w:sz w:val="18"/>
                      <w:szCs w:val="18"/>
                    </w:rPr>
                  </w:pPr>
                </w:p>
              </w:tc>
              <w:tc>
                <w:tcPr>
                  <w:tcW w:w="5515" w:type="dxa"/>
                  <w:gridSpan w:val="5"/>
                  <w:vAlign w:val="center"/>
                </w:tcPr>
                <w:p w14:paraId="617E6AB1" w14:textId="77777777" w:rsidR="00430731" w:rsidRPr="00640EFB" w:rsidRDefault="00430731" w:rsidP="00AF2240">
                  <w:pPr>
                    <w:jc w:val="center"/>
                    <w:rPr>
                      <w:rFonts w:cstheme="minorHAnsi"/>
                      <w:b/>
                      <w:bCs/>
                      <w:sz w:val="18"/>
                      <w:szCs w:val="18"/>
                    </w:rPr>
                  </w:pPr>
                  <w:r w:rsidRPr="00640EFB">
                    <w:rPr>
                      <w:rFonts w:cstheme="minorHAnsi"/>
                      <w:b/>
                      <w:bCs/>
                      <w:sz w:val="18"/>
                      <w:szCs w:val="18"/>
                    </w:rPr>
                    <w:t>Region</w:t>
                  </w:r>
                </w:p>
              </w:tc>
            </w:tr>
            <w:tr w:rsidR="00430731" w:rsidRPr="00640EFB" w14:paraId="429DCAAD" w14:textId="77777777" w:rsidTr="007F2340">
              <w:tc>
                <w:tcPr>
                  <w:tcW w:w="1483" w:type="dxa"/>
                </w:tcPr>
                <w:p w14:paraId="4B538083" w14:textId="60C37F49" w:rsidR="00430731" w:rsidRPr="00640EFB" w:rsidRDefault="00640EFB" w:rsidP="00AF2240">
                  <w:pPr>
                    <w:rPr>
                      <w:rFonts w:cstheme="minorHAnsi"/>
                      <w:b/>
                      <w:bCs/>
                      <w:sz w:val="18"/>
                      <w:szCs w:val="18"/>
                    </w:rPr>
                  </w:pPr>
                  <w:r w:rsidRPr="00640EFB">
                    <w:rPr>
                      <w:rFonts w:cstheme="minorHAnsi"/>
                      <w:b/>
                      <w:bCs/>
                      <w:sz w:val="18"/>
                      <w:szCs w:val="18"/>
                    </w:rPr>
                    <w:t>Assessment of Status</w:t>
                  </w:r>
                </w:p>
              </w:tc>
              <w:tc>
                <w:tcPr>
                  <w:tcW w:w="1103" w:type="dxa"/>
                  <w:vAlign w:val="center"/>
                </w:tcPr>
                <w:p w14:paraId="5D75F85B" w14:textId="77777777" w:rsidR="00430731" w:rsidRPr="00640EFB" w:rsidRDefault="00430731" w:rsidP="00AF2240">
                  <w:pPr>
                    <w:jc w:val="center"/>
                    <w:rPr>
                      <w:rFonts w:cstheme="minorHAnsi"/>
                      <w:b/>
                      <w:bCs/>
                      <w:sz w:val="18"/>
                      <w:szCs w:val="18"/>
                    </w:rPr>
                  </w:pPr>
                  <w:r w:rsidRPr="00640EFB">
                    <w:rPr>
                      <w:rFonts w:cstheme="minorHAnsi"/>
                      <w:b/>
                      <w:bCs/>
                      <w:sz w:val="18"/>
                      <w:szCs w:val="18"/>
                    </w:rPr>
                    <w:t>I</w:t>
                  </w:r>
                </w:p>
              </w:tc>
              <w:tc>
                <w:tcPr>
                  <w:tcW w:w="1103" w:type="dxa"/>
                  <w:vAlign w:val="center"/>
                </w:tcPr>
                <w:p w14:paraId="11C5A1F0" w14:textId="77777777" w:rsidR="00430731" w:rsidRPr="00640EFB" w:rsidRDefault="00430731" w:rsidP="00AF2240">
                  <w:pPr>
                    <w:jc w:val="center"/>
                    <w:rPr>
                      <w:rFonts w:cstheme="minorHAnsi"/>
                      <w:b/>
                      <w:bCs/>
                      <w:sz w:val="18"/>
                      <w:szCs w:val="18"/>
                    </w:rPr>
                  </w:pPr>
                  <w:r w:rsidRPr="00640EFB">
                    <w:rPr>
                      <w:rFonts w:cstheme="minorHAnsi"/>
                      <w:b/>
                      <w:bCs/>
                      <w:sz w:val="18"/>
                      <w:szCs w:val="18"/>
                    </w:rPr>
                    <w:t>II</w:t>
                  </w:r>
                </w:p>
              </w:tc>
              <w:tc>
                <w:tcPr>
                  <w:tcW w:w="1103" w:type="dxa"/>
                  <w:vAlign w:val="center"/>
                </w:tcPr>
                <w:p w14:paraId="65E236B9" w14:textId="77777777" w:rsidR="00430731" w:rsidRPr="00640EFB" w:rsidRDefault="00430731" w:rsidP="00AF2240">
                  <w:pPr>
                    <w:jc w:val="center"/>
                    <w:rPr>
                      <w:rFonts w:cstheme="minorHAnsi"/>
                      <w:b/>
                      <w:bCs/>
                      <w:sz w:val="18"/>
                      <w:szCs w:val="18"/>
                    </w:rPr>
                  </w:pPr>
                  <w:r w:rsidRPr="00640EFB">
                    <w:rPr>
                      <w:rFonts w:cstheme="minorHAnsi"/>
                      <w:b/>
                      <w:bCs/>
                      <w:sz w:val="18"/>
                      <w:szCs w:val="18"/>
                    </w:rPr>
                    <w:t>III</w:t>
                  </w:r>
                </w:p>
              </w:tc>
              <w:tc>
                <w:tcPr>
                  <w:tcW w:w="1103" w:type="dxa"/>
                  <w:vAlign w:val="center"/>
                </w:tcPr>
                <w:p w14:paraId="325A3C70" w14:textId="77777777" w:rsidR="00430731" w:rsidRPr="00640EFB" w:rsidRDefault="00430731" w:rsidP="00AF2240">
                  <w:pPr>
                    <w:jc w:val="center"/>
                    <w:rPr>
                      <w:rFonts w:cstheme="minorHAnsi"/>
                      <w:b/>
                      <w:bCs/>
                      <w:sz w:val="18"/>
                      <w:szCs w:val="18"/>
                    </w:rPr>
                  </w:pPr>
                  <w:r w:rsidRPr="00640EFB">
                    <w:rPr>
                      <w:rFonts w:cstheme="minorHAnsi"/>
                      <w:b/>
                      <w:bCs/>
                      <w:sz w:val="18"/>
                      <w:szCs w:val="18"/>
                    </w:rPr>
                    <w:t>IV</w:t>
                  </w:r>
                </w:p>
              </w:tc>
              <w:tc>
                <w:tcPr>
                  <w:tcW w:w="1103" w:type="dxa"/>
                  <w:vAlign w:val="center"/>
                </w:tcPr>
                <w:p w14:paraId="4ACD5760" w14:textId="77777777" w:rsidR="00430731" w:rsidRPr="00640EFB" w:rsidRDefault="00430731" w:rsidP="00AF2240">
                  <w:pPr>
                    <w:jc w:val="center"/>
                    <w:rPr>
                      <w:rFonts w:cstheme="minorHAnsi"/>
                      <w:b/>
                      <w:bCs/>
                      <w:sz w:val="18"/>
                      <w:szCs w:val="18"/>
                    </w:rPr>
                  </w:pPr>
                  <w:r w:rsidRPr="00640EFB">
                    <w:rPr>
                      <w:rFonts w:cstheme="minorHAnsi"/>
                      <w:b/>
                      <w:bCs/>
                      <w:sz w:val="18"/>
                      <w:szCs w:val="18"/>
                    </w:rPr>
                    <w:t>V</w:t>
                  </w:r>
                </w:p>
              </w:tc>
            </w:tr>
            <w:tr w:rsidR="00430731" w:rsidRPr="00222D80" w14:paraId="2C4CCFCD" w14:textId="77777777" w:rsidTr="007F2340">
              <w:tc>
                <w:tcPr>
                  <w:tcW w:w="1483" w:type="dxa"/>
                </w:tcPr>
                <w:p w14:paraId="7A5CEDCD" w14:textId="77777777" w:rsidR="00430731" w:rsidRDefault="00430731" w:rsidP="00AF2240">
                  <w:pPr>
                    <w:rPr>
                      <w:rFonts w:cstheme="minorHAnsi"/>
                      <w:sz w:val="18"/>
                      <w:szCs w:val="18"/>
                    </w:rPr>
                  </w:pPr>
                  <w:r w:rsidRPr="00222D80">
                    <w:rPr>
                      <w:rFonts w:cstheme="minorHAnsi"/>
                      <w:sz w:val="18"/>
                      <w:szCs w:val="18"/>
                    </w:rPr>
                    <w:t>Distribution</w:t>
                  </w:r>
                </w:p>
                <w:p w14:paraId="3A752FA8" w14:textId="476EA280" w:rsidR="00D56A2E" w:rsidRPr="00222D80" w:rsidRDefault="00D56A2E" w:rsidP="00AF2240">
                  <w:pPr>
                    <w:rPr>
                      <w:rFonts w:cstheme="minorHAnsi"/>
                      <w:sz w:val="18"/>
                      <w:szCs w:val="18"/>
                    </w:rPr>
                  </w:pPr>
                </w:p>
              </w:tc>
              <w:tc>
                <w:tcPr>
                  <w:tcW w:w="1103" w:type="dxa"/>
                  <w:shd w:val="clear" w:color="auto" w:fill="FFFFFF" w:themeFill="background1"/>
                  <w:vAlign w:val="center"/>
                </w:tcPr>
                <w:p w14:paraId="3CB20D95" w14:textId="77777777" w:rsidR="00430731" w:rsidRPr="00222D80" w:rsidRDefault="00430731" w:rsidP="00AF2240">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15BFE6E5" w14:textId="77777777" w:rsidR="00430731" w:rsidRPr="00222D80" w:rsidRDefault="00430731" w:rsidP="00AF2240">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7E09A9E4" w14:textId="77777777" w:rsidR="00430731" w:rsidRPr="00222D80" w:rsidRDefault="00430731" w:rsidP="00AF2240">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53C793B3" w14:textId="77777777" w:rsidR="00430731" w:rsidRPr="00222D80" w:rsidRDefault="00430731" w:rsidP="00AF2240">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2A7A2E3E" w14:textId="77777777" w:rsidR="00430731" w:rsidRPr="00222D80" w:rsidRDefault="00430731" w:rsidP="00AF2240">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r>
            <w:tr w:rsidR="00BD6768" w:rsidRPr="00222D80" w14:paraId="6F7E8BE0" w14:textId="77777777" w:rsidTr="007F2340">
              <w:tc>
                <w:tcPr>
                  <w:tcW w:w="1483" w:type="dxa"/>
                </w:tcPr>
                <w:p w14:paraId="6BA591AA" w14:textId="77777777" w:rsidR="00BD6768" w:rsidRDefault="00BD6768" w:rsidP="00BD6768">
                  <w:pPr>
                    <w:rPr>
                      <w:rFonts w:cstheme="minorHAnsi"/>
                      <w:sz w:val="18"/>
                      <w:szCs w:val="18"/>
                    </w:rPr>
                  </w:pPr>
                  <w:r w:rsidRPr="00222D80">
                    <w:rPr>
                      <w:rFonts w:cstheme="minorHAnsi"/>
                      <w:sz w:val="18"/>
                      <w:szCs w:val="18"/>
                    </w:rPr>
                    <w:t>Population size</w:t>
                  </w:r>
                </w:p>
                <w:p w14:paraId="19CCA5B2" w14:textId="0C81D3C3" w:rsidR="00D56A2E" w:rsidRPr="00222D80" w:rsidRDefault="00D56A2E" w:rsidP="00BD6768">
                  <w:pPr>
                    <w:rPr>
                      <w:rFonts w:cstheme="minorHAnsi"/>
                      <w:sz w:val="18"/>
                      <w:szCs w:val="18"/>
                    </w:rPr>
                  </w:pPr>
                </w:p>
              </w:tc>
              <w:tc>
                <w:tcPr>
                  <w:tcW w:w="1103" w:type="dxa"/>
                  <w:vAlign w:val="center"/>
                </w:tcPr>
                <w:p w14:paraId="5AFD564F" w14:textId="73F87374" w:rsidR="00BD6768" w:rsidRPr="00222D80" w:rsidRDefault="00EF4E5C" w:rsidP="00BD6768">
                  <w:pPr>
                    <w:jc w:val="center"/>
                    <w:rPr>
                      <w:rFonts w:cstheme="minorHAnsi"/>
                      <w:sz w:val="18"/>
                      <w:szCs w:val="18"/>
                    </w:rPr>
                  </w:pPr>
                  <w:r>
                    <w:rPr>
                      <w:rFonts w:cstheme="minorHAnsi"/>
                      <w:sz w:val="18"/>
                      <w:szCs w:val="18"/>
                      <w:lang w:val="en-GB"/>
                    </w:rPr>
                    <w:t>?</w:t>
                  </w:r>
                </w:p>
              </w:tc>
              <w:tc>
                <w:tcPr>
                  <w:tcW w:w="1103" w:type="dxa"/>
                  <w:vAlign w:val="center"/>
                </w:tcPr>
                <w:p w14:paraId="43E4FAD4" w14:textId="2390FC6C" w:rsidR="00BD6768" w:rsidRPr="00222D80" w:rsidRDefault="00EF4E5C" w:rsidP="00BD6768">
                  <w:pPr>
                    <w:jc w:val="center"/>
                    <w:rPr>
                      <w:rFonts w:cstheme="minorHAnsi"/>
                      <w:sz w:val="18"/>
                      <w:szCs w:val="18"/>
                    </w:rPr>
                  </w:pPr>
                  <w:r>
                    <w:rPr>
                      <w:rFonts w:cstheme="minorHAnsi"/>
                      <w:sz w:val="18"/>
                      <w:szCs w:val="18"/>
                      <w:lang w:val="en-GB"/>
                    </w:rPr>
                    <w:t>?</w:t>
                  </w:r>
                </w:p>
              </w:tc>
              <w:tc>
                <w:tcPr>
                  <w:tcW w:w="1103" w:type="dxa"/>
                  <w:vAlign w:val="center"/>
                </w:tcPr>
                <w:p w14:paraId="42776098" w14:textId="41450190" w:rsidR="00BD6768" w:rsidRPr="00222D80" w:rsidRDefault="00EF4E5C" w:rsidP="00BD6768">
                  <w:pPr>
                    <w:jc w:val="center"/>
                    <w:rPr>
                      <w:rFonts w:cstheme="minorHAnsi"/>
                      <w:sz w:val="18"/>
                      <w:szCs w:val="18"/>
                    </w:rPr>
                  </w:pPr>
                  <w:r>
                    <w:rPr>
                      <w:rFonts w:cstheme="minorHAnsi"/>
                      <w:sz w:val="18"/>
                      <w:szCs w:val="18"/>
                      <w:lang w:val="en-GB"/>
                    </w:rPr>
                    <w:t>?</w:t>
                  </w:r>
                </w:p>
              </w:tc>
              <w:tc>
                <w:tcPr>
                  <w:tcW w:w="1103" w:type="dxa"/>
                  <w:vAlign w:val="center"/>
                </w:tcPr>
                <w:p w14:paraId="78C18F4A" w14:textId="364CF825" w:rsidR="00BD6768" w:rsidRPr="00222D80" w:rsidRDefault="00EF4E5C" w:rsidP="00BD6768">
                  <w:pPr>
                    <w:jc w:val="center"/>
                    <w:rPr>
                      <w:rFonts w:cstheme="minorHAnsi"/>
                      <w:sz w:val="18"/>
                      <w:szCs w:val="18"/>
                    </w:rPr>
                  </w:pPr>
                  <w:r>
                    <w:rPr>
                      <w:rFonts w:cstheme="minorHAnsi"/>
                      <w:sz w:val="18"/>
                      <w:szCs w:val="18"/>
                      <w:lang w:val="en-GB"/>
                    </w:rPr>
                    <w:t>?</w:t>
                  </w:r>
                </w:p>
              </w:tc>
              <w:tc>
                <w:tcPr>
                  <w:tcW w:w="1103" w:type="dxa"/>
                  <w:vAlign w:val="center"/>
                </w:tcPr>
                <w:p w14:paraId="34A3158D" w14:textId="2F37B658" w:rsidR="00BD6768" w:rsidRPr="00222D80" w:rsidRDefault="00EF4E5C" w:rsidP="00BD6768">
                  <w:pPr>
                    <w:jc w:val="center"/>
                    <w:rPr>
                      <w:rFonts w:cstheme="minorHAnsi"/>
                      <w:sz w:val="18"/>
                      <w:szCs w:val="18"/>
                    </w:rPr>
                  </w:pPr>
                  <w:r>
                    <w:rPr>
                      <w:rFonts w:cstheme="minorHAnsi"/>
                      <w:sz w:val="18"/>
                      <w:szCs w:val="18"/>
                      <w:lang w:val="en-GB"/>
                    </w:rPr>
                    <w:t>?</w:t>
                  </w:r>
                </w:p>
              </w:tc>
            </w:tr>
            <w:tr w:rsidR="00430731" w:rsidRPr="00222D80" w14:paraId="650E8924" w14:textId="77777777" w:rsidTr="007F2340">
              <w:tc>
                <w:tcPr>
                  <w:tcW w:w="1483" w:type="dxa"/>
                </w:tcPr>
                <w:p w14:paraId="64C8FF6B" w14:textId="77777777" w:rsidR="00430731" w:rsidRPr="00222D80" w:rsidRDefault="00430731" w:rsidP="00AF2240">
                  <w:pPr>
                    <w:rPr>
                      <w:rFonts w:cstheme="minorHAnsi"/>
                      <w:sz w:val="18"/>
                      <w:szCs w:val="18"/>
                    </w:rPr>
                  </w:pPr>
                  <w:r w:rsidRPr="00222D80">
                    <w:rPr>
                      <w:rFonts w:cstheme="minorHAnsi"/>
                      <w:sz w:val="18"/>
                      <w:szCs w:val="18"/>
                    </w:rPr>
                    <w:t>Demographics, e.g. productivity</w:t>
                  </w:r>
                </w:p>
              </w:tc>
              <w:tc>
                <w:tcPr>
                  <w:tcW w:w="1103" w:type="dxa"/>
                  <w:vAlign w:val="center"/>
                </w:tcPr>
                <w:p w14:paraId="0DFB8D35" w14:textId="1862B1C1" w:rsidR="00430731" w:rsidRPr="00222D80" w:rsidRDefault="00EF4E5C" w:rsidP="00AF2240">
                  <w:pPr>
                    <w:jc w:val="center"/>
                    <w:rPr>
                      <w:rFonts w:cstheme="minorHAnsi"/>
                      <w:sz w:val="18"/>
                      <w:szCs w:val="18"/>
                    </w:rPr>
                  </w:pPr>
                  <w:r>
                    <w:rPr>
                      <w:rFonts w:cstheme="minorHAnsi"/>
                      <w:sz w:val="18"/>
                      <w:szCs w:val="18"/>
                    </w:rPr>
                    <w:t>?</w:t>
                  </w:r>
                </w:p>
              </w:tc>
              <w:tc>
                <w:tcPr>
                  <w:tcW w:w="1103" w:type="dxa"/>
                  <w:vAlign w:val="center"/>
                </w:tcPr>
                <w:p w14:paraId="0664DBDC" w14:textId="3A8A118F" w:rsidR="00430731" w:rsidRPr="00222D80" w:rsidRDefault="00EF4E5C" w:rsidP="00AF2240">
                  <w:pPr>
                    <w:jc w:val="center"/>
                    <w:rPr>
                      <w:rFonts w:cstheme="minorHAnsi"/>
                      <w:sz w:val="18"/>
                      <w:szCs w:val="18"/>
                    </w:rPr>
                  </w:pPr>
                  <w:r>
                    <w:rPr>
                      <w:rFonts w:cstheme="minorHAnsi"/>
                      <w:sz w:val="18"/>
                      <w:szCs w:val="18"/>
                    </w:rPr>
                    <w:t>?</w:t>
                  </w:r>
                </w:p>
              </w:tc>
              <w:tc>
                <w:tcPr>
                  <w:tcW w:w="1103" w:type="dxa"/>
                  <w:vAlign w:val="center"/>
                </w:tcPr>
                <w:p w14:paraId="665343D6" w14:textId="20AFFFF9" w:rsidR="00430731" w:rsidRPr="00222D80" w:rsidRDefault="00EF4E5C" w:rsidP="00AF2240">
                  <w:pPr>
                    <w:jc w:val="center"/>
                    <w:rPr>
                      <w:rFonts w:cstheme="minorHAnsi"/>
                      <w:sz w:val="18"/>
                      <w:szCs w:val="18"/>
                    </w:rPr>
                  </w:pPr>
                  <w:r>
                    <w:rPr>
                      <w:rFonts w:cstheme="minorHAnsi"/>
                      <w:sz w:val="18"/>
                      <w:szCs w:val="18"/>
                    </w:rPr>
                    <w:t>?</w:t>
                  </w:r>
                </w:p>
              </w:tc>
              <w:tc>
                <w:tcPr>
                  <w:tcW w:w="1103" w:type="dxa"/>
                  <w:vAlign w:val="center"/>
                </w:tcPr>
                <w:p w14:paraId="235E5C6F" w14:textId="43A76BD7" w:rsidR="00430731" w:rsidRPr="00222D80" w:rsidRDefault="00EF4E5C" w:rsidP="00AF2240">
                  <w:pPr>
                    <w:jc w:val="center"/>
                    <w:rPr>
                      <w:rFonts w:cstheme="minorHAnsi"/>
                      <w:sz w:val="18"/>
                      <w:szCs w:val="18"/>
                    </w:rPr>
                  </w:pPr>
                  <w:r>
                    <w:rPr>
                      <w:rFonts w:cstheme="minorHAnsi"/>
                      <w:sz w:val="18"/>
                      <w:szCs w:val="18"/>
                    </w:rPr>
                    <w:t>?</w:t>
                  </w:r>
                </w:p>
              </w:tc>
              <w:tc>
                <w:tcPr>
                  <w:tcW w:w="1103" w:type="dxa"/>
                  <w:vAlign w:val="center"/>
                </w:tcPr>
                <w:p w14:paraId="760CD32E" w14:textId="393A7D92" w:rsidR="00430731" w:rsidRPr="00222D80" w:rsidRDefault="00EF4E5C" w:rsidP="00AF2240">
                  <w:pPr>
                    <w:jc w:val="center"/>
                    <w:rPr>
                      <w:rFonts w:cstheme="minorHAnsi"/>
                      <w:sz w:val="18"/>
                      <w:szCs w:val="18"/>
                    </w:rPr>
                  </w:pPr>
                  <w:r>
                    <w:rPr>
                      <w:rFonts w:cstheme="minorHAnsi"/>
                      <w:sz w:val="18"/>
                      <w:szCs w:val="18"/>
                    </w:rPr>
                    <w:t>?</w:t>
                  </w:r>
                </w:p>
              </w:tc>
            </w:tr>
            <w:tr w:rsidR="00A85DE9" w:rsidRPr="00222D80" w14:paraId="494FB960" w14:textId="77777777" w:rsidTr="00A85DE9">
              <w:tc>
                <w:tcPr>
                  <w:tcW w:w="1483" w:type="dxa"/>
                  <w:shd w:val="clear" w:color="auto" w:fill="auto"/>
                </w:tcPr>
                <w:p w14:paraId="2E854F72" w14:textId="07444B6E" w:rsidR="00A85DE9" w:rsidRPr="00A85DE9" w:rsidRDefault="00A85DE9" w:rsidP="00AF2240">
                  <w:pPr>
                    <w:rPr>
                      <w:rFonts w:ascii="Times New Roman" w:hAnsi="Times New Roman" w:cs="Times New Roman"/>
                      <w:sz w:val="24"/>
                      <w:szCs w:val="24"/>
                      <w:lang w:val="en-IE" w:eastAsia="en-IE"/>
                    </w:rPr>
                  </w:pPr>
                  <w:r>
                    <w:rPr>
                      <w:rFonts w:cstheme="minorHAnsi"/>
                      <w:sz w:val="18"/>
                      <w:szCs w:val="18"/>
                    </w:rPr>
                    <w:t>Previous OSPAR status assessment</w:t>
                  </w:r>
                  <w:r>
                    <w:rPr>
                      <w:rFonts w:ascii="Times New Roman" w:hAnsi="Times New Roman" w:cs="Times New Roman"/>
                      <w:sz w:val="24"/>
                      <w:szCs w:val="24"/>
                      <w:lang w:val="en-IE" w:eastAsia="en-IE"/>
                    </w:rPr>
                    <w:t xml:space="preserve"> </w:t>
                  </w:r>
                </w:p>
              </w:tc>
              <w:tc>
                <w:tcPr>
                  <w:tcW w:w="1103" w:type="dxa"/>
                  <w:shd w:val="clear" w:color="auto" w:fill="auto"/>
                  <w:vAlign w:val="center"/>
                </w:tcPr>
                <w:p w14:paraId="4B458D46" w14:textId="6CCB99EA" w:rsidR="00A85DE9" w:rsidRDefault="004A69F8" w:rsidP="00AF2240">
                  <w:pPr>
                    <w:jc w:val="center"/>
                    <w:rPr>
                      <w:rFonts w:cstheme="minorHAnsi"/>
                      <w:sz w:val="18"/>
                      <w:szCs w:val="18"/>
                      <w:lang w:val="en-GB"/>
                    </w:rPr>
                  </w:pPr>
                  <w:r>
                    <w:rPr>
                      <w:rFonts w:cstheme="minorHAnsi"/>
                      <w:sz w:val="18"/>
                      <w:szCs w:val="18"/>
                    </w:rPr>
                    <w:t>●</w:t>
                  </w:r>
                </w:p>
              </w:tc>
              <w:tc>
                <w:tcPr>
                  <w:tcW w:w="1103" w:type="dxa"/>
                  <w:shd w:val="clear" w:color="auto" w:fill="auto"/>
                  <w:vAlign w:val="center"/>
                </w:tcPr>
                <w:p w14:paraId="46498D7F" w14:textId="1909AFFC" w:rsidR="00A85DE9" w:rsidRDefault="004A69F8" w:rsidP="00AF2240">
                  <w:pPr>
                    <w:jc w:val="center"/>
                    <w:rPr>
                      <w:rFonts w:cstheme="minorHAnsi"/>
                      <w:sz w:val="18"/>
                      <w:szCs w:val="18"/>
                      <w:lang w:val="en-GB"/>
                    </w:rPr>
                  </w:pPr>
                  <w:r>
                    <w:rPr>
                      <w:rFonts w:cstheme="minorHAnsi"/>
                      <w:sz w:val="18"/>
                      <w:szCs w:val="18"/>
                    </w:rPr>
                    <w:t>●</w:t>
                  </w:r>
                </w:p>
              </w:tc>
              <w:tc>
                <w:tcPr>
                  <w:tcW w:w="1103" w:type="dxa"/>
                  <w:shd w:val="clear" w:color="auto" w:fill="auto"/>
                  <w:vAlign w:val="center"/>
                </w:tcPr>
                <w:p w14:paraId="0EC61D87" w14:textId="7A6AF3CF" w:rsidR="00A85DE9" w:rsidRDefault="004A69F8" w:rsidP="00AF2240">
                  <w:pPr>
                    <w:jc w:val="center"/>
                    <w:rPr>
                      <w:rFonts w:cstheme="minorHAnsi"/>
                      <w:sz w:val="18"/>
                      <w:szCs w:val="18"/>
                      <w:lang w:val="en-GB"/>
                    </w:rPr>
                  </w:pPr>
                  <w:r>
                    <w:rPr>
                      <w:rFonts w:cstheme="minorHAnsi"/>
                      <w:sz w:val="18"/>
                      <w:szCs w:val="18"/>
                    </w:rPr>
                    <w:t>●</w:t>
                  </w:r>
                </w:p>
              </w:tc>
              <w:tc>
                <w:tcPr>
                  <w:tcW w:w="1103" w:type="dxa"/>
                  <w:shd w:val="clear" w:color="auto" w:fill="auto"/>
                  <w:vAlign w:val="center"/>
                </w:tcPr>
                <w:p w14:paraId="61677618" w14:textId="51A025EB" w:rsidR="00A85DE9" w:rsidRDefault="004A69F8" w:rsidP="00AF2240">
                  <w:pPr>
                    <w:jc w:val="center"/>
                    <w:rPr>
                      <w:rFonts w:cstheme="minorHAnsi"/>
                      <w:sz w:val="18"/>
                      <w:szCs w:val="18"/>
                      <w:lang w:val="en-GB"/>
                    </w:rPr>
                  </w:pPr>
                  <w:r>
                    <w:rPr>
                      <w:rFonts w:cstheme="minorHAnsi"/>
                      <w:sz w:val="18"/>
                      <w:szCs w:val="18"/>
                    </w:rPr>
                    <w:t>●</w:t>
                  </w:r>
                </w:p>
              </w:tc>
              <w:tc>
                <w:tcPr>
                  <w:tcW w:w="1103" w:type="dxa"/>
                  <w:shd w:val="clear" w:color="auto" w:fill="auto"/>
                  <w:vAlign w:val="center"/>
                </w:tcPr>
                <w:p w14:paraId="592A5D72" w14:textId="7C372F62" w:rsidR="00A85DE9" w:rsidRDefault="004A69F8" w:rsidP="00AF2240">
                  <w:pPr>
                    <w:jc w:val="center"/>
                    <w:rPr>
                      <w:rFonts w:cstheme="minorHAnsi"/>
                      <w:sz w:val="18"/>
                      <w:szCs w:val="18"/>
                      <w:lang w:val="en-GB"/>
                    </w:rPr>
                  </w:pPr>
                  <w:r>
                    <w:rPr>
                      <w:rFonts w:cstheme="minorHAnsi"/>
                      <w:sz w:val="18"/>
                      <w:szCs w:val="18"/>
                    </w:rPr>
                    <w:t>●</w:t>
                  </w:r>
                </w:p>
              </w:tc>
            </w:tr>
            <w:tr w:rsidR="00430731" w:rsidRPr="00222D80" w14:paraId="3DC81E70" w14:textId="77777777" w:rsidTr="007F2340">
              <w:tc>
                <w:tcPr>
                  <w:tcW w:w="1483" w:type="dxa"/>
                </w:tcPr>
                <w:p w14:paraId="79B0069D" w14:textId="5543EF8F" w:rsidR="00430731" w:rsidRPr="00640EFB" w:rsidRDefault="00640EFB" w:rsidP="00AF2240">
                  <w:pPr>
                    <w:rPr>
                      <w:rFonts w:cstheme="minorHAnsi"/>
                      <w:b/>
                      <w:bCs/>
                      <w:sz w:val="18"/>
                      <w:szCs w:val="18"/>
                    </w:rPr>
                  </w:pPr>
                  <w:r w:rsidRPr="00640EFB">
                    <w:rPr>
                      <w:rFonts w:cstheme="minorHAnsi"/>
                      <w:b/>
                      <w:bCs/>
                      <w:sz w:val="18"/>
                      <w:szCs w:val="18"/>
                    </w:rPr>
                    <w:t>S</w:t>
                  </w:r>
                  <w:r w:rsidR="00430731" w:rsidRPr="00640EFB">
                    <w:rPr>
                      <w:rFonts w:cstheme="minorHAnsi"/>
                      <w:b/>
                      <w:bCs/>
                      <w:sz w:val="18"/>
                      <w:szCs w:val="18"/>
                    </w:rPr>
                    <w:t>tatus</w:t>
                  </w:r>
                </w:p>
              </w:tc>
              <w:tc>
                <w:tcPr>
                  <w:tcW w:w="1103" w:type="dxa"/>
                  <w:shd w:val="clear" w:color="auto" w:fill="FF0000"/>
                  <w:vAlign w:val="center"/>
                </w:tcPr>
                <w:p w14:paraId="70FA9B62" w14:textId="22529954" w:rsidR="00430731" w:rsidRPr="00640EFB" w:rsidRDefault="00EF4E5C" w:rsidP="00AF2240">
                  <w:pPr>
                    <w:jc w:val="center"/>
                    <w:rPr>
                      <w:rFonts w:cstheme="minorHAnsi"/>
                      <w:b/>
                      <w:bCs/>
                      <w:sz w:val="18"/>
                      <w:szCs w:val="18"/>
                    </w:rPr>
                  </w:pPr>
                  <w:r w:rsidRPr="00640EFB">
                    <w:rPr>
                      <w:rFonts w:cstheme="minorHAnsi"/>
                      <w:b/>
                      <w:bCs/>
                      <w:sz w:val="18"/>
                      <w:szCs w:val="18"/>
                      <w:lang w:val="en-GB"/>
                    </w:rPr>
                    <w:t>Poor</w:t>
                  </w:r>
                </w:p>
              </w:tc>
              <w:tc>
                <w:tcPr>
                  <w:tcW w:w="1103" w:type="dxa"/>
                  <w:shd w:val="clear" w:color="auto" w:fill="FF0000"/>
                  <w:vAlign w:val="center"/>
                </w:tcPr>
                <w:p w14:paraId="59280399" w14:textId="57D26E27" w:rsidR="00430731" w:rsidRPr="00640EFB" w:rsidRDefault="00EF4E5C" w:rsidP="00AF2240">
                  <w:pPr>
                    <w:jc w:val="center"/>
                    <w:rPr>
                      <w:rFonts w:cstheme="minorHAnsi"/>
                      <w:b/>
                      <w:bCs/>
                      <w:sz w:val="18"/>
                      <w:szCs w:val="18"/>
                    </w:rPr>
                  </w:pPr>
                  <w:r w:rsidRPr="00640EFB">
                    <w:rPr>
                      <w:rFonts w:cstheme="minorHAnsi"/>
                      <w:b/>
                      <w:bCs/>
                      <w:sz w:val="18"/>
                      <w:szCs w:val="18"/>
                      <w:lang w:val="en-GB"/>
                    </w:rPr>
                    <w:t>Poor</w:t>
                  </w:r>
                </w:p>
              </w:tc>
              <w:tc>
                <w:tcPr>
                  <w:tcW w:w="1103" w:type="dxa"/>
                  <w:shd w:val="clear" w:color="auto" w:fill="FF0000"/>
                  <w:vAlign w:val="center"/>
                </w:tcPr>
                <w:p w14:paraId="6F1EEE4E" w14:textId="456D6EF6" w:rsidR="00430731" w:rsidRPr="00640EFB" w:rsidRDefault="00EF4E5C" w:rsidP="00AF2240">
                  <w:pPr>
                    <w:jc w:val="center"/>
                    <w:rPr>
                      <w:rFonts w:cstheme="minorHAnsi"/>
                      <w:b/>
                      <w:bCs/>
                      <w:sz w:val="18"/>
                      <w:szCs w:val="18"/>
                    </w:rPr>
                  </w:pPr>
                  <w:r w:rsidRPr="00640EFB">
                    <w:rPr>
                      <w:rFonts w:cstheme="minorHAnsi"/>
                      <w:b/>
                      <w:bCs/>
                      <w:sz w:val="18"/>
                      <w:szCs w:val="18"/>
                      <w:lang w:val="en-GB"/>
                    </w:rPr>
                    <w:t>Poor</w:t>
                  </w:r>
                </w:p>
              </w:tc>
              <w:tc>
                <w:tcPr>
                  <w:tcW w:w="1103" w:type="dxa"/>
                  <w:shd w:val="clear" w:color="auto" w:fill="FF0000"/>
                  <w:vAlign w:val="center"/>
                </w:tcPr>
                <w:p w14:paraId="10A90B7E" w14:textId="0963C12E" w:rsidR="00430731" w:rsidRPr="00640EFB" w:rsidRDefault="00EF4E5C" w:rsidP="00AF2240">
                  <w:pPr>
                    <w:jc w:val="center"/>
                    <w:rPr>
                      <w:rFonts w:cstheme="minorHAnsi"/>
                      <w:b/>
                      <w:bCs/>
                      <w:sz w:val="18"/>
                      <w:szCs w:val="18"/>
                    </w:rPr>
                  </w:pPr>
                  <w:r w:rsidRPr="00640EFB">
                    <w:rPr>
                      <w:rFonts w:cstheme="minorHAnsi"/>
                      <w:b/>
                      <w:bCs/>
                      <w:sz w:val="18"/>
                      <w:szCs w:val="18"/>
                      <w:lang w:val="en-GB"/>
                    </w:rPr>
                    <w:t>Poor</w:t>
                  </w:r>
                </w:p>
              </w:tc>
              <w:tc>
                <w:tcPr>
                  <w:tcW w:w="1103" w:type="dxa"/>
                  <w:shd w:val="clear" w:color="auto" w:fill="FF0000"/>
                  <w:vAlign w:val="center"/>
                </w:tcPr>
                <w:p w14:paraId="402A9CA4" w14:textId="52C54257" w:rsidR="00430731" w:rsidRPr="00640EFB" w:rsidRDefault="00EF4E5C" w:rsidP="00AF2240">
                  <w:pPr>
                    <w:jc w:val="center"/>
                    <w:rPr>
                      <w:rFonts w:cstheme="minorHAnsi"/>
                      <w:b/>
                      <w:bCs/>
                      <w:sz w:val="18"/>
                      <w:szCs w:val="18"/>
                    </w:rPr>
                  </w:pPr>
                  <w:r w:rsidRPr="00640EFB">
                    <w:rPr>
                      <w:rFonts w:cstheme="minorHAnsi"/>
                      <w:b/>
                      <w:bCs/>
                      <w:sz w:val="18"/>
                      <w:szCs w:val="18"/>
                      <w:lang w:val="en-GB"/>
                    </w:rPr>
                    <w:t>Poor</w:t>
                  </w:r>
                </w:p>
              </w:tc>
            </w:tr>
          </w:tbl>
          <w:p w14:paraId="308CEC49" w14:textId="1524CF27" w:rsidR="00222D80" w:rsidRPr="00CD5234" w:rsidRDefault="00222D80" w:rsidP="00AF2240">
            <w:pPr>
              <w:pStyle w:val="Default"/>
              <w:spacing w:after="160"/>
              <w:rPr>
                <w:rFonts w:asciiTheme="minorHAnsi" w:hAnsiTheme="minorHAnsi"/>
                <w:sz w:val="18"/>
                <w:lang w:val="en-GB"/>
              </w:rPr>
            </w:pPr>
            <w:r w:rsidRPr="00CD5234">
              <w:rPr>
                <w:rFonts w:asciiTheme="minorHAnsi" w:hAnsiTheme="minorHAnsi"/>
                <w:sz w:val="18"/>
                <w:lang w:val="en-GB"/>
              </w:rPr>
              <w:t xml:space="preserve">There is no evidence to suggest that the current status of the basking shark has changed as compared to the previous assessment. Although management and conservation measures have been developed, the current population status is still unknown. Moreover, international coordination of measures is still needed. </w:t>
            </w:r>
          </w:p>
          <w:p w14:paraId="7DDF6C1F" w14:textId="77777777" w:rsidR="00092D6B" w:rsidRPr="000011CD" w:rsidRDefault="00092D6B" w:rsidP="00092D6B">
            <w:pPr>
              <w:rPr>
                <w:rFonts w:cstheme="minorHAnsi"/>
                <w:sz w:val="18"/>
                <w:szCs w:val="18"/>
                <w:lang w:val="en-GB"/>
              </w:rPr>
            </w:pPr>
            <w:r w:rsidRPr="000011CD">
              <w:rPr>
                <w:rFonts w:cstheme="minorHAnsi"/>
                <w:sz w:val="18"/>
                <w:szCs w:val="18"/>
                <w:lang w:val="en-GB"/>
              </w:rPr>
              <w:t xml:space="preserve">Explanation to table: </w:t>
            </w:r>
          </w:p>
          <w:p w14:paraId="009BB2F6" w14:textId="77777777" w:rsidR="00640EFB" w:rsidRPr="00D32773" w:rsidRDefault="00640EFB" w:rsidP="00D32773">
            <w:pPr>
              <w:pStyle w:val="TableParagraph"/>
              <w:spacing w:line="336" w:lineRule="auto"/>
              <w:ind w:right="211"/>
              <w:rPr>
                <w:b/>
                <w:sz w:val="18"/>
                <w:szCs w:val="18"/>
                <w:u w:val="single"/>
              </w:rPr>
            </w:pPr>
            <w:r w:rsidRPr="00D32773">
              <w:rPr>
                <w:b/>
                <w:sz w:val="18"/>
                <w:szCs w:val="18"/>
                <w:u w:val="single"/>
              </w:rPr>
              <w:t>Distribution, Population size, Condition</w:t>
            </w:r>
          </w:p>
          <w:p w14:paraId="702D487A" w14:textId="77777777" w:rsidR="00640EFB" w:rsidRPr="00D32773" w:rsidRDefault="00640EFB" w:rsidP="00D32773">
            <w:pPr>
              <w:rPr>
                <w:rFonts w:ascii="Calibri" w:hAnsi="Calibri" w:cs="Calibri"/>
                <w:sz w:val="18"/>
                <w:szCs w:val="18"/>
              </w:rPr>
            </w:pPr>
            <w:r w:rsidRPr="00D32773">
              <w:rPr>
                <w:rFonts w:ascii="Calibri" w:hAnsi="Calibri" w:cs="Calibri"/>
                <w:b/>
                <w:sz w:val="18"/>
                <w:szCs w:val="18"/>
              </w:rPr>
              <w:t>Trends</w:t>
            </w:r>
            <w:r w:rsidRPr="00D32773">
              <w:rPr>
                <w:rFonts w:ascii="Calibri" w:hAnsi="Calibri" w:cs="Calibri"/>
                <w:sz w:val="18"/>
                <w:szCs w:val="18"/>
              </w:rPr>
              <w:t xml:space="preserve"> in status (since the assessment in the background document)</w:t>
            </w:r>
          </w:p>
          <w:p w14:paraId="14426A9C" w14:textId="77777777" w:rsidR="00640EFB" w:rsidRPr="00D32773" w:rsidRDefault="00640EFB" w:rsidP="00D32773">
            <w:pPr>
              <w:rPr>
                <w:rFonts w:ascii="Calibri" w:eastAsia="Times New Roman" w:hAnsi="Calibri" w:cs="Calibri"/>
                <w:sz w:val="18"/>
                <w:szCs w:val="18"/>
              </w:rPr>
            </w:pPr>
            <w:r w:rsidRPr="00D32773">
              <w:rPr>
                <w:rFonts w:ascii="Calibri" w:hAnsi="Calibri" w:cs="Calibri"/>
                <w:b/>
                <w:bCs/>
                <w:sz w:val="18"/>
                <w:szCs w:val="18"/>
              </w:rPr>
              <w:t xml:space="preserve">↓ </w:t>
            </w:r>
            <w:r w:rsidRPr="00D32773">
              <w:rPr>
                <w:rFonts w:ascii="Calibri" w:hAnsi="Calibri" w:cs="Calibri"/>
                <w:b/>
                <w:bCs/>
                <w:sz w:val="18"/>
                <w:szCs w:val="18"/>
              </w:rPr>
              <w:tab/>
            </w:r>
            <w:r w:rsidRPr="00D32773">
              <w:rPr>
                <w:rFonts w:ascii="Calibri" w:hAnsi="Calibri" w:cs="Calibri"/>
                <w:sz w:val="18"/>
                <w:szCs w:val="18"/>
              </w:rPr>
              <w:t xml:space="preserve">decreasing trend or deterioration of the criterion assessed </w:t>
            </w:r>
          </w:p>
          <w:p w14:paraId="53008C1B" w14:textId="77777777" w:rsidR="00640EFB" w:rsidRPr="00D32773" w:rsidRDefault="00640EFB" w:rsidP="00D32773">
            <w:pPr>
              <w:rPr>
                <w:rFonts w:ascii="Calibri" w:hAnsi="Calibri" w:cs="Calibri"/>
                <w:b/>
                <w:bCs/>
                <w:sz w:val="18"/>
                <w:szCs w:val="18"/>
              </w:rPr>
            </w:pPr>
            <w:r w:rsidRPr="00D32773">
              <w:rPr>
                <w:rFonts w:ascii="Calibri" w:hAnsi="Calibri" w:cs="Calibri"/>
                <w:b/>
                <w:bCs/>
                <w:sz w:val="18"/>
                <w:szCs w:val="18"/>
              </w:rPr>
              <w:t>↑</w:t>
            </w:r>
            <w:r w:rsidRPr="00D32773">
              <w:rPr>
                <w:rFonts w:ascii="Calibri" w:hAnsi="Calibri" w:cs="Calibri"/>
                <w:sz w:val="18"/>
                <w:szCs w:val="18"/>
              </w:rPr>
              <w:t xml:space="preserve"> </w:t>
            </w:r>
            <w:r w:rsidRPr="00D32773">
              <w:rPr>
                <w:rFonts w:ascii="Calibri" w:hAnsi="Calibri" w:cs="Calibri"/>
                <w:b/>
                <w:bCs/>
                <w:sz w:val="18"/>
                <w:szCs w:val="18"/>
              </w:rPr>
              <w:tab/>
            </w:r>
            <w:r w:rsidRPr="00D32773">
              <w:rPr>
                <w:rFonts w:ascii="Calibri" w:hAnsi="Calibri" w:cs="Calibri"/>
                <w:sz w:val="18"/>
                <w:szCs w:val="18"/>
              </w:rPr>
              <w:t>increasing trend or improvement in the criterion assessed</w:t>
            </w:r>
          </w:p>
          <w:p w14:paraId="570BD2CE" w14:textId="77777777" w:rsidR="00640EFB" w:rsidRPr="00D32773" w:rsidRDefault="00640EFB" w:rsidP="00D32773">
            <w:pPr>
              <w:rPr>
                <w:rFonts w:ascii="Calibri" w:hAnsi="Calibri" w:cs="Calibri"/>
                <w:sz w:val="18"/>
                <w:szCs w:val="18"/>
              </w:rPr>
            </w:pPr>
            <w:r w:rsidRPr="00D32773">
              <w:rPr>
                <w:rFonts w:ascii="Calibri" w:hAnsi="Calibri" w:cs="Calibri"/>
                <w:b/>
                <w:bCs/>
                <w:sz w:val="18"/>
                <w:szCs w:val="18"/>
              </w:rPr>
              <w:t xml:space="preserve">←→ </w:t>
            </w:r>
            <w:r w:rsidRPr="00D32773">
              <w:rPr>
                <w:rFonts w:ascii="Calibri" w:hAnsi="Calibri" w:cs="Calibri"/>
                <w:b/>
                <w:bCs/>
                <w:sz w:val="18"/>
                <w:szCs w:val="18"/>
              </w:rPr>
              <w:tab/>
            </w:r>
            <w:r w:rsidRPr="00D32773">
              <w:rPr>
                <w:rFonts w:ascii="Calibri" w:hAnsi="Calibri" w:cs="Calibri"/>
                <w:sz w:val="18"/>
                <w:szCs w:val="18"/>
              </w:rPr>
              <w:t xml:space="preserve">no change observed in the criterion assessed </w:t>
            </w:r>
          </w:p>
          <w:p w14:paraId="7BA3115C" w14:textId="77777777" w:rsidR="00640EFB" w:rsidRPr="00D32773" w:rsidRDefault="00640EFB" w:rsidP="00D32773">
            <w:pPr>
              <w:rPr>
                <w:rFonts w:ascii="Calibri" w:hAnsi="Calibri" w:cs="Calibri"/>
                <w:sz w:val="18"/>
                <w:szCs w:val="18"/>
              </w:rPr>
            </w:pPr>
            <w:r w:rsidRPr="00D32773">
              <w:rPr>
                <w:rFonts w:ascii="Calibri" w:hAnsi="Calibri" w:cs="Calibri"/>
                <w:b/>
                <w:sz w:val="18"/>
                <w:szCs w:val="18"/>
              </w:rPr>
              <w:t>?</w:t>
            </w:r>
            <w:r w:rsidRPr="00D32773">
              <w:rPr>
                <w:rFonts w:ascii="Calibri" w:hAnsi="Calibri" w:cs="Calibri"/>
                <w:i/>
                <w:sz w:val="18"/>
                <w:szCs w:val="18"/>
              </w:rPr>
              <w:t xml:space="preserve">  trend unknown in the criterion assessed</w:t>
            </w:r>
          </w:p>
          <w:p w14:paraId="3C85FEB2" w14:textId="77777777" w:rsidR="009B0DC3" w:rsidRPr="00A85DE9" w:rsidRDefault="009B0DC3" w:rsidP="009B0DC3">
            <w:pPr>
              <w:rPr>
                <w:rFonts w:cstheme="minorHAnsi"/>
                <w:b/>
                <w:sz w:val="18"/>
                <w:szCs w:val="18"/>
              </w:rPr>
            </w:pPr>
            <w:r>
              <w:rPr>
                <w:rFonts w:cstheme="minorHAnsi"/>
                <w:b/>
                <w:sz w:val="18"/>
                <w:szCs w:val="18"/>
              </w:rPr>
              <w:t xml:space="preserve">Previous status assessment: </w:t>
            </w:r>
            <w:r>
              <w:rPr>
                <w:rFonts w:cstheme="minorHAnsi"/>
                <w:sz w:val="18"/>
                <w:szCs w:val="18"/>
              </w:rPr>
              <w:t>I</w:t>
            </w:r>
            <w:r w:rsidRPr="00D56A2E">
              <w:rPr>
                <w:rFonts w:cstheme="minorHAnsi"/>
                <w:sz w:val="18"/>
                <w:szCs w:val="18"/>
              </w:rPr>
              <w:t>f in QSR 2010 then enter</w:t>
            </w:r>
            <w:r>
              <w:rPr>
                <w:rFonts w:cstheme="minorHAnsi"/>
                <w:b/>
                <w:sz w:val="18"/>
                <w:szCs w:val="18"/>
              </w:rPr>
              <w:t xml:space="preserve"> </w:t>
            </w:r>
            <w:r>
              <w:rPr>
                <w:sz w:val="18"/>
                <w:szCs w:val="18"/>
              </w:rPr>
              <w:t xml:space="preserve">regions where species occurs ( </w:t>
            </w:r>
            <w:r>
              <w:rPr>
                <w:rFonts w:ascii="Calibri" w:hAnsi="Calibri" w:cs="Calibri"/>
                <w:sz w:val="18"/>
                <w:szCs w:val="18"/>
              </w:rPr>
              <w:t>○</w:t>
            </w:r>
            <w:r>
              <w:rPr>
                <w:sz w:val="18"/>
                <w:szCs w:val="18"/>
              </w:rPr>
              <w:t>) and has been recognised by OSPAR to be threatened and/or declining (</w:t>
            </w:r>
            <w:r>
              <w:rPr>
                <w:rFonts w:cstheme="minorHAnsi"/>
                <w:sz w:val="18"/>
                <w:szCs w:val="18"/>
              </w:rPr>
              <w:t>●</w:t>
            </w:r>
            <w:r>
              <w:rPr>
                <w:sz w:val="18"/>
                <w:szCs w:val="18"/>
              </w:rPr>
              <w:t xml:space="preserve"> ). If a more recent status assessment is available, then enter ‘poor’/’good’</w:t>
            </w:r>
          </w:p>
          <w:p w14:paraId="18797F7E" w14:textId="77777777" w:rsidR="00640EFB" w:rsidRPr="000011CD" w:rsidRDefault="00640EFB" w:rsidP="00640EFB">
            <w:pPr>
              <w:rPr>
                <w:rFonts w:cstheme="minorHAnsi"/>
                <w:b/>
                <w:sz w:val="18"/>
                <w:szCs w:val="18"/>
                <w:u w:val="single"/>
                <w:lang w:val="en-GB"/>
              </w:rPr>
            </w:pPr>
            <w:r w:rsidRPr="000011CD">
              <w:rPr>
                <w:rFonts w:cstheme="minorHAnsi"/>
                <w:b/>
                <w:sz w:val="18"/>
                <w:szCs w:val="18"/>
                <w:u w:val="single"/>
                <w:lang w:val="en-GB"/>
              </w:rPr>
              <w:t>Status*</w:t>
            </w:r>
          </w:p>
          <w:p w14:paraId="673C45DC" w14:textId="77777777" w:rsidR="00092D6B" w:rsidRPr="000011CD" w:rsidRDefault="00092D6B" w:rsidP="00092D6B">
            <w:pPr>
              <w:rPr>
                <w:rFonts w:cstheme="minorHAnsi"/>
                <w:sz w:val="18"/>
                <w:szCs w:val="18"/>
                <w:lang w:val="en-GB"/>
              </w:rPr>
            </w:pPr>
            <w:r w:rsidRPr="000011CD">
              <w:rPr>
                <w:rFonts w:cstheme="minorHAnsi"/>
                <w:sz w:val="18"/>
                <w:szCs w:val="18"/>
                <w:highlight w:val="red"/>
                <w:lang w:val="en-GB"/>
              </w:rPr>
              <w:t>red</w:t>
            </w:r>
            <w:r w:rsidRPr="000011CD">
              <w:rPr>
                <w:rFonts w:cstheme="minorHAnsi"/>
                <w:sz w:val="18"/>
                <w:szCs w:val="18"/>
                <w:lang w:val="en-GB"/>
              </w:rPr>
              <w:t xml:space="preserve"> – poor </w:t>
            </w:r>
          </w:p>
          <w:p w14:paraId="0E50EEE7" w14:textId="6A440B77" w:rsidR="00092D6B" w:rsidRDefault="00092D6B" w:rsidP="00092D6B">
            <w:pPr>
              <w:rPr>
                <w:rFonts w:cstheme="minorHAnsi"/>
                <w:sz w:val="18"/>
                <w:szCs w:val="18"/>
                <w:lang w:val="en-GB"/>
              </w:rPr>
            </w:pPr>
            <w:r w:rsidRPr="000011CD">
              <w:rPr>
                <w:rFonts w:cstheme="minorHAnsi"/>
                <w:sz w:val="18"/>
                <w:szCs w:val="18"/>
                <w:highlight w:val="green"/>
                <w:lang w:val="en-GB"/>
              </w:rPr>
              <w:t>green</w:t>
            </w:r>
            <w:r w:rsidRPr="000011CD">
              <w:rPr>
                <w:rFonts w:cstheme="minorHAnsi"/>
                <w:sz w:val="18"/>
                <w:szCs w:val="18"/>
                <w:lang w:val="en-GB"/>
              </w:rPr>
              <w:t xml:space="preserve"> – good</w:t>
            </w:r>
          </w:p>
          <w:p w14:paraId="1FD9908B" w14:textId="13834591" w:rsidR="00640EFB" w:rsidRPr="00D32773" w:rsidRDefault="00640EFB" w:rsidP="00D32773">
            <w:pPr>
              <w:rPr>
                <w:rFonts w:ascii="Calibri" w:hAnsi="Calibri" w:cs="Calibri"/>
                <w:b/>
                <w:sz w:val="18"/>
                <w:szCs w:val="18"/>
                <w:u w:val="single"/>
              </w:rPr>
            </w:pPr>
            <w:r w:rsidRPr="00D32773">
              <w:rPr>
                <w:rFonts w:ascii="Calibri" w:hAnsi="Calibri"/>
                <w:sz w:val="18"/>
                <w:szCs w:val="18"/>
                <w:shd w:val="clear" w:color="auto" w:fill="DAEEF3"/>
              </w:rPr>
              <w:t>blue cells ?</w:t>
            </w:r>
            <w:r w:rsidRPr="00D32773">
              <w:rPr>
                <w:rFonts w:ascii="Calibri" w:hAnsi="Calibri"/>
                <w:sz w:val="18"/>
                <w:szCs w:val="18"/>
              </w:rPr>
              <w:t xml:space="preserve"> –status unknown, insufficient information available,</w:t>
            </w:r>
          </w:p>
          <w:p w14:paraId="11CC9145" w14:textId="77777777" w:rsidR="00092D6B" w:rsidRPr="000011CD" w:rsidRDefault="00092D6B" w:rsidP="00092D6B">
            <w:pPr>
              <w:rPr>
                <w:rFonts w:cstheme="minorHAnsi"/>
                <w:i/>
                <w:sz w:val="18"/>
                <w:szCs w:val="18"/>
              </w:rPr>
            </w:pPr>
            <w:r w:rsidRPr="000011CD">
              <w:rPr>
                <w:rFonts w:cstheme="minorHAnsi"/>
                <w:b/>
                <w:sz w:val="18"/>
                <w:szCs w:val="18"/>
              </w:rPr>
              <w:t>NA</w:t>
            </w:r>
            <w:r w:rsidRPr="000011CD">
              <w:rPr>
                <w:rFonts w:cstheme="minorHAnsi"/>
                <w:i/>
                <w:sz w:val="18"/>
                <w:szCs w:val="18"/>
              </w:rPr>
              <w:t xml:space="preserve"> - Not Applicable </w:t>
            </w:r>
          </w:p>
          <w:p w14:paraId="6FEDC241" w14:textId="77777777" w:rsidR="00092D6B" w:rsidRPr="000011CD" w:rsidRDefault="00092D6B" w:rsidP="00092D6B">
            <w:pPr>
              <w:rPr>
                <w:rFonts w:cstheme="minorHAnsi"/>
                <w:b/>
                <w:sz w:val="18"/>
                <w:szCs w:val="18"/>
                <w:u w:val="single"/>
                <w:lang w:val="en-GB"/>
              </w:rPr>
            </w:pPr>
            <w:r w:rsidRPr="000011CD">
              <w:rPr>
                <w:rFonts w:cstheme="minorHAnsi"/>
                <w:sz w:val="18"/>
                <w:szCs w:val="18"/>
                <w:lang w:val="en-GB"/>
              </w:rPr>
              <w:t xml:space="preserve">*applied to assessments of </w:t>
            </w:r>
            <w:r w:rsidRPr="000011CD">
              <w:rPr>
                <w:rFonts w:cstheme="minorHAnsi"/>
                <w:sz w:val="18"/>
                <w:szCs w:val="18"/>
                <w:u w:val="single"/>
              </w:rPr>
              <w:t>status of the feature or of a criterion, as defined by the assessment values used in the QSR 2023 or by expert judgement.</w:t>
            </w:r>
          </w:p>
          <w:p w14:paraId="5826DB45" w14:textId="77777777" w:rsidR="00640EFB" w:rsidRDefault="00640EFB" w:rsidP="00640EFB">
            <w:pPr>
              <w:rPr>
                <w:rFonts w:ascii="Calibri" w:hAnsi="Calibri" w:cs="Calibri"/>
                <w:b/>
                <w:sz w:val="18"/>
                <w:szCs w:val="18"/>
                <w:u w:val="single"/>
              </w:rPr>
            </w:pPr>
            <w:r>
              <w:rPr>
                <w:rFonts w:ascii="Calibri" w:hAnsi="Calibri" w:cs="Calibri"/>
                <w:b/>
                <w:sz w:val="18"/>
                <w:szCs w:val="18"/>
                <w:u w:val="single"/>
              </w:rPr>
              <w:t>Types of assessment:</w:t>
            </w:r>
          </w:p>
          <w:p w14:paraId="65B6DAA7" w14:textId="77777777" w:rsidR="00640EFB" w:rsidRDefault="00640EFB" w:rsidP="00640EFB">
            <w:pPr>
              <w:rPr>
                <w:rFonts w:ascii="Calibri" w:hAnsi="Calibri" w:cs="Calibri"/>
                <w:sz w:val="18"/>
                <w:szCs w:val="18"/>
              </w:rPr>
            </w:pPr>
            <w:r>
              <w:rPr>
                <w:rFonts w:ascii="Calibri" w:hAnsi="Calibri" w:cs="Calibri"/>
                <w:sz w:val="18"/>
                <w:szCs w:val="18"/>
              </w:rPr>
              <w:t xml:space="preserve">1 – direct data driven, </w:t>
            </w:r>
          </w:p>
          <w:p w14:paraId="32EF2AC9" w14:textId="77777777" w:rsidR="00640EFB" w:rsidRDefault="00640EFB" w:rsidP="00640EFB">
            <w:pPr>
              <w:rPr>
                <w:rFonts w:ascii="Calibri" w:hAnsi="Calibri" w:cs="Calibri"/>
                <w:sz w:val="18"/>
                <w:szCs w:val="18"/>
              </w:rPr>
            </w:pPr>
            <w:r>
              <w:rPr>
                <w:rFonts w:ascii="Calibri" w:hAnsi="Calibri" w:cs="Calibri"/>
                <w:sz w:val="18"/>
                <w:szCs w:val="18"/>
              </w:rPr>
              <w:t xml:space="preserve">2 – indirect data driven, </w:t>
            </w:r>
          </w:p>
          <w:p w14:paraId="1C492D00" w14:textId="77777777" w:rsidR="00640EFB" w:rsidRDefault="00640EFB" w:rsidP="00640EFB">
            <w:pPr>
              <w:rPr>
                <w:rFonts w:ascii="Calibri" w:hAnsi="Calibri" w:cs="Calibri"/>
                <w:sz w:val="18"/>
                <w:szCs w:val="18"/>
              </w:rPr>
            </w:pPr>
            <w:r>
              <w:rPr>
                <w:rFonts w:ascii="Calibri" w:hAnsi="Calibri" w:cs="Calibri"/>
                <w:sz w:val="18"/>
                <w:szCs w:val="18"/>
              </w:rPr>
              <w:t xml:space="preserve">3 – third party assessment close-geographic match, </w:t>
            </w:r>
          </w:p>
          <w:p w14:paraId="3E501385" w14:textId="77777777" w:rsidR="00640EFB" w:rsidRDefault="00640EFB" w:rsidP="00640EFB">
            <w:pPr>
              <w:rPr>
                <w:rFonts w:ascii="Calibri" w:hAnsi="Calibri" w:cs="Calibri"/>
                <w:sz w:val="18"/>
                <w:szCs w:val="18"/>
              </w:rPr>
            </w:pPr>
            <w:r>
              <w:rPr>
                <w:rFonts w:ascii="Calibri" w:hAnsi="Calibri" w:cs="Calibri"/>
                <w:sz w:val="18"/>
                <w:szCs w:val="18"/>
              </w:rPr>
              <w:t xml:space="preserve">4 - third party assessment partial-geographic match  </w:t>
            </w:r>
          </w:p>
          <w:p w14:paraId="2109A9D6" w14:textId="77777777" w:rsidR="00640EFB" w:rsidRDefault="00640EFB" w:rsidP="00640EFB">
            <w:pPr>
              <w:rPr>
                <w:rFonts w:ascii="Calibri" w:hAnsi="Calibri" w:cs="Calibri"/>
                <w:sz w:val="18"/>
                <w:szCs w:val="18"/>
              </w:rPr>
            </w:pPr>
            <w:r>
              <w:rPr>
                <w:rFonts w:ascii="Calibri" w:hAnsi="Calibri" w:cs="Calibri"/>
                <w:sz w:val="18"/>
                <w:szCs w:val="18"/>
              </w:rPr>
              <w:t xml:space="preserve">5 – expert judgement. </w:t>
            </w:r>
          </w:p>
          <w:p w14:paraId="0AC54C64" w14:textId="77777777" w:rsidR="00640EFB" w:rsidRDefault="00640EFB" w:rsidP="00640EFB">
            <w:pPr>
              <w:rPr>
                <w:rFonts w:ascii="Calibri" w:hAnsi="Calibri" w:cs="Calibri"/>
                <w:sz w:val="18"/>
                <w:szCs w:val="18"/>
              </w:rPr>
            </w:pPr>
            <w:r>
              <w:rPr>
                <w:rFonts w:ascii="Calibri" w:hAnsi="Calibri" w:cs="Calibri"/>
                <w:sz w:val="18"/>
                <w:szCs w:val="18"/>
              </w:rPr>
              <w:t>(Use more than one number when mixed methods were used)</w:t>
            </w:r>
          </w:p>
          <w:p w14:paraId="34943124" w14:textId="342DF644" w:rsidR="00640EFB" w:rsidRDefault="00640EFB" w:rsidP="00092D6B">
            <w:pPr>
              <w:rPr>
                <w:rFonts w:cstheme="minorHAnsi"/>
                <w:sz w:val="18"/>
                <w:szCs w:val="18"/>
                <w:lang w:val="en-GB"/>
              </w:rPr>
            </w:pPr>
          </w:p>
          <w:p w14:paraId="624D4D6B" w14:textId="4A9FDCFC" w:rsidR="00640EFB" w:rsidRDefault="00640EFB" w:rsidP="00092D6B">
            <w:pPr>
              <w:rPr>
                <w:rFonts w:cstheme="minorHAnsi"/>
                <w:sz w:val="18"/>
                <w:szCs w:val="18"/>
                <w:lang w:val="en-GB"/>
              </w:rPr>
            </w:pPr>
          </w:p>
          <w:tbl>
            <w:tblPr>
              <w:tblStyle w:val="TableGrid"/>
              <w:tblW w:w="0" w:type="auto"/>
              <w:tblLook w:val="04A0" w:firstRow="1" w:lastRow="0" w:firstColumn="1" w:lastColumn="0" w:noHBand="0" w:noVBand="1"/>
            </w:tblPr>
            <w:tblGrid>
              <w:gridCol w:w="1483"/>
              <w:gridCol w:w="1103"/>
              <w:gridCol w:w="1103"/>
              <w:gridCol w:w="1103"/>
              <w:gridCol w:w="1103"/>
              <w:gridCol w:w="1103"/>
            </w:tblGrid>
            <w:tr w:rsidR="00640EFB" w:rsidRPr="00222D80" w14:paraId="30B0F54D" w14:textId="77777777" w:rsidTr="00D32773">
              <w:tc>
                <w:tcPr>
                  <w:tcW w:w="1483" w:type="dxa"/>
                </w:tcPr>
                <w:p w14:paraId="400474EA" w14:textId="5BC87A48" w:rsidR="00640EFB" w:rsidRPr="00D32773" w:rsidRDefault="00640EFB" w:rsidP="00640EFB">
                  <w:pPr>
                    <w:rPr>
                      <w:rFonts w:cstheme="minorHAnsi"/>
                      <w:b/>
                      <w:bCs/>
                      <w:i/>
                      <w:iCs/>
                      <w:sz w:val="18"/>
                      <w:szCs w:val="18"/>
                    </w:rPr>
                  </w:pPr>
                </w:p>
              </w:tc>
              <w:tc>
                <w:tcPr>
                  <w:tcW w:w="5515" w:type="dxa"/>
                  <w:gridSpan w:val="5"/>
                  <w:vAlign w:val="center"/>
                </w:tcPr>
                <w:p w14:paraId="060609C1" w14:textId="77777777" w:rsidR="00640EFB" w:rsidRPr="00D32773" w:rsidRDefault="00640EFB" w:rsidP="00640EFB">
                  <w:pPr>
                    <w:jc w:val="center"/>
                    <w:rPr>
                      <w:rFonts w:cstheme="minorHAnsi"/>
                      <w:b/>
                      <w:bCs/>
                      <w:sz w:val="18"/>
                      <w:szCs w:val="18"/>
                    </w:rPr>
                  </w:pPr>
                  <w:r w:rsidRPr="00D32773">
                    <w:rPr>
                      <w:rFonts w:cstheme="minorHAnsi"/>
                      <w:b/>
                      <w:bCs/>
                      <w:sz w:val="18"/>
                      <w:szCs w:val="18"/>
                    </w:rPr>
                    <w:t>Region</w:t>
                  </w:r>
                </w:p>
              </w:tc>
            </w:tr>
            <w:tr w:rsidR="00640EFB" w:rsidRPr="00222D80" w14:paraId="4C2528A5" w14:textId="77777777" w:rsidTr="00D32773">
              <w:tc>
                <w:tcPr>
                  <w:tcW w:w="1483" w:type="dxa"/>
                </w:tcPr>
                <w:p w14:paraId="0FBF49B1" w14:textId="7849BA68" w:rsidR="00640EFB" w:rsidRPr="00D32773" w:rsidRDefault="00640EFB" w:rsidP="00640EFB">
                  <w:pPr>
                    <w:rPr>
                      <w:rFonts w:cstheme="minorHAnsi"/>
                      <w:b/>
                      <w:bCs/>
                      <w:sz w:val="18"/>
                      <w:szCs w:val="18"/>
                    </w:rPr>
                  </w:pPr>
                  <w:r w:rsidRPr="00D32773">
                    <w:rPr>
                      <w:rFonts w:cstheme="minorHAnsi"/>
                      <w:b/>
                      <w:bCs/>
                      <w:sz w:val="18"/>
                      <w:szCs w:val="18"/>
                    </w:rPr>
                    <w:t xml:space="preserve">Assessment of </w:t>
                  </w:r>
                  <w:r w:rsidR="00F13D09">
                    <w:rPr>
                      <w:rFonts w:cstheme="minorHAnsi"/>
                      <w:b/>
                      <w:bCs/>
                      <w:sz w:val="18"/>
                      <w:szCs w:val="18"/>
                    </w:rPr>
                    <w:t>key pressure</w:t>
                  </w:r>
                  <w:r w:rsidR="00C05047">
                    <w:rPr>
                      <w:rFonts w:cstheme="minorHAnsi"/>
                      <w:b/>
                      <w:bCs/>
                      <w:sz w:val="18"/>
                      <w:szCs w:val="18"/>
                    </w:rPr>
                    <w:t>s</w:t>
                  </w:r>
                </w:p>
              </w:tc>
              <w:tc>
                <w:tcPr>
                  <w:tcW w:w="1103" w:type="dxa"/>
                  <w:vAlign w:val="center"/>
                </w:tcPr>
                <w:p w14:paraId="387AC00D" w14:textId="77777777" w:rsidR="00640EFB" w:rsidRPr="00D32773" w:rsidRDefault="00640EFB" w:rsidP="00640EFB">
                  <w:pPr>
                    <w:jc w:val="center"/>
                    <w:rPr>
                      <w:rFonts w:cstheme="minorHAnsi"/>
                      <w:b/>
                      <w:bCs/>
                      <w:sz w:val="18"/>
                      <w:szCs w:val="18"/>
                    </w:rPr>
                  </w:pPr>
                  <w:r w:rsidRPr="00D32773">
                    <w:rPr>
                      <w:rFonts w:cstheme="minorHAnsi"/>
                      <w:b/>
                      <w:bCs/>
                      <w:sz w:val="18"/>
                      <w:szCs w:val="18"/>
                    </w:rPr>
                    <w:t>I</w:t>
                  </w:r>
                </w:p>
              </w:tc>
              <w:tc>
                <w:tcPr>
                  <w:tcW w:w="1103" w:type="dxa"/>
                  <w:vAlign w:val="center"/>
                </w:tcPr>
                <w:p w14:paraId="582687C4" w14:textId="77777777" w:rsidR="00640EFB" w:rsidRPr="00D32773" w:rsidRDefault="00640EFB" w:rsidP="00640EFB">
                  <w:pPr>
                    <w:jc w:val="center"/>
                    <w:rPr>
                      <w:rFonts w:cstheme="minorHAnsi"/>
                      <w:b/>
                      <w:bCs/>
                      <w:sz w:val="18"/>
                      <w:szCs w:val="18"/>
                    </w:rPr>
                  </w:pPr>
                  <w:r w:rsidRPr="00D32773">
                    <w:rPr>
                      <w:rFonts w:cstheme="minorHAnsi"/>
                      <w:b/>
                      <w:bCs/>
                      <w:sz w:val="18"/>
                      <w:szCs w:val="18"/>
                    </w:rPr>
                    <w:t>II</w:t>
                  </w:r>
                </w:p>
              </w:tc>
              <w:tc>
                <w:tcPr>
                  <w:tcW w:w="1103" w:type="dxa"/>
                  <w:vAlign w:val="center"/>
                </w:tcPr>
                <w:p w14:paraId="59334A43" w14:textId="77777777" w:rsidR="00640EFB" w:rsidRPr="00D32773" w:rsidRDefault="00640EFB" w:rsidP="00640EFB">
                  <w:pPr>
                    <w:jc w:val="center"/>
                    <w:rPr>
                      <w:rFonts w:cstheme="minorHAnsi"/>
                      <w:b/>
                      <w:bCs/>
                      <w:sz w:val="18"/>
                      <w:szCs w:val="18"/>
                    </w:rPr>
                  </w:pPr>
                  <w:r w:rsidRPr="00D32773">
                    <w:rPr>
                      <w:rFonts w:cstheme="minorHAnsi"/>
                      <w:b/>
                      <w:bCs/>
                      <w:sz w:val="18"/>
                      <w:szCs w:val="18"/>
                    </w:rPr>
                    <w:t>III</w:t>
                  </w:r>
                </w:p>
              </w:tc>
              <w:tc>
                <w:tcPr>
                  <w:tcW w:w="1103" w:type="dxa"/>
                  <w:vAlign w:val="center"/>
                </w:tcPr>
                <w:p w14:paraId="1FB4C0F0" w14:textId="77777777" w:rsidR="00640EFB" w:rsidRPr="00D32773" w:rsidRDefault="00640EFB" w:rsidP="00640EFB">
                  <w:pPr>
                    <w:jc w:val="center"/>
                    <w:rPr>
                      <w:rFonts w:cstheme="minorHAnsi"/>
                      <w:b/>
                      <w:bCs/>
                      <w:sz w:val="18"/>
                      <w:szCs w:val="18"/>
                    </w:rPr>
                  </w:pPr>
                  <w:r w:rsidRPr="00D32773">
                    <w:rPr>
                      <w:rFonts w:cstheme="minorHAnsi"/>
                      <w:b/>
                      <w:bCs/>
                      <w:sz w:val="18"/>
                      <w:szCs w:val="18"/>
                    </w:rPr>
                    <w:t>IV</w:t>
                  </w:r>
                </w:p>
              </w:tc>
              <w:tc>
                <w:tcPr>
                  <w:tcW w:w="1103" w:type="dxa"/>
                  <w:vAlign w:val="center"/>
                </w:tcPr>
                <w:p w14:paraId="745A6D6F" w14:textId="77777777" w:rsidR="00640EFB" w:rsidRPr="00D32773" w:rsidRDefault="00640EFB" w:rsidP="00640EFB">
                  <w:pPr>
                    <w:jc w:val="center"/>
                    <w:rPr>
                      <w:rFonts w:cstheme="minorHAnsi"/>
                      <w:b/>
                      <w:bCs/>
                      <w:sz w:val="18"/>
                      <w:szCs w:val="18"/>
                    </w:rPr>
                  </w:pPr>
                  <w:r w:rsidRPr="00D32773">
                    <w:rPr>
                      <w:rFonts w:cstheme="minorHAnsi"/>
                      <w:b/>
                      <w:bCs/>
                      <w:sz w:val="18"/>
                      <w:szCs w:val="18"/>
                    </w:rPr>
                    <w:t>V</w:t>
                  </w:r>
                </w:p>
              </w:tc>
            </w:tr>
            <w:tr w:rsidR="00640EFB" w:rsidRPr="00222D80" w14:paraId="4888323E" w14:textId="77777777" w:rsidTr="00D32773">
              <w:tc>
                <w:tcPr>
                  <w:tcW w:w="1483" w:type="dxa"/>
                </w:tcPr>
                <w:p w14:paraId="30729203" w14:textId="77777777" w:rsidR="00640EFB" w:rsidRPr="00222D80" w:rsidRDefault="00640EFB" w:rsidP="00640EFB">
                  <w:pPr>
                    <w:rPr>
                      <w:rFonts w:cstheme="minorHAnsi"/>
                      <w:sz w:val="18"/>
                      <w:szCs w:val="18"/>
                    </w:rPr>
                  </w:pPr>
                  <w:r w:rsidRPr="00222D80">
                    <w:rPr>
                      <w:rFonts w:cstheme="minorHAnsi"/>
                      <w:sz w:val="18"/>
                      <w:szCs w:val="18"/>
                    </w:rPr>
                    <w:t>Incidental catch</w:t>
                  </w:r>
                </w:p>
              </w:tc>
              <w:tc>
                <w:tcPr>
                  <w:tcW w:w="1103" w:type="dxa"/>
                  <w:shd w:val="clear" w:color="auto" w:fill="FFFFFF" w:themeFill="background1"/>
                  <w:vAlign w:val="center"/>
                </w:tcPr>
                <w:p w14:paraId="36583EE1" w14:textId="77777777" w:rsidR="00640EFB" w:rsidRPr="00222D80" w:rsidRDefault="00640EFB" w:rsidP="00640EFB">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727103A5" w14:textId="77777777" w:rsidR="00640EFB" w:rsidRPr="00222D80" w:rsidRDefault="00640EFB" w:rsidP="00640EFB">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74A5BCD6" w14:textId="77777777" w:rsidR="00640EFB" w:rsidRPr="00222D80" w:rsidRDefault="00640EFB" w:rsidP="00640EFB">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154A4D2A" w14:textId="77777777" w:rsidR="00640EFB" w:rsidRPr="00222D80" w:rsidRDefault="00640EFB" w:rsidP="00640EFB">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shd w:val="clear" w:color="auto" w:fill="FFFFFF" w:themeFill="background1"/>
                  <w:vAlign w:val="center"/>
                </w:tcPr>
                <w:p w14:paraId="5E7EFBA1" w14:textId="77777777" w:rsidR="00640EFB" w:rsidRPr="00222D80" w:rsidRDefault="00640EFB" w:rsidP="00640EFB">
                  <w:pPr>
                    <w:jc w:val="center"/>
                    <w:rPr>
                      <w:rFonts w:cstheme="minorHAnsi"/>
                      <w:sz w:val="18"/>
                      <w:szCs w:val="18"/>
                    </w:rPr>
                  </w:pPr>
                  <w:r w:rsidRPr="00222D80">
                    <w:rPr>
                      <w:rFonts w:cstheme="minorHAnsi"/>
                      <w:sz w:val="18"/>
                      <w:szCs w:val="18"/>
                      <w:lang w:val="en-GB"/>
                    </w:rPr>
                    <w:t>←→</w:t>
                  </w:r>
                  <w:r w:rsidRPr="00222D80">
                    <w:rPr>
                      <w:rFonts w:cstheme="minorHAnsi"/>
                      <w:sz w:val="18"/>
                      <w:szCs w:val="18"/>
                      <w:vertAlign w:val="superscript"/>
                      <w:lang w:val="en-GB"/>
                    </w:rPr>
                    <w:t>2</w:t>
                  </w:r>
                </w:p>
              </w:tc>
            </w:tr>
            <w:tr w:rsidR="00640EFB" w:rsidRPr="00222D80" w14:paraId="4BEE7432" w14:textId="77777777" w:rsidTr="00D32773">
              <w:tc>
                <w:tcPr>
                  <w:tcW w:w="1483" w:type="dxa"/>
                </w:tcPr>
                <w:p w14:paraId="0BA73CD2" w14:textId="77777777" w:rsidR="00640EFB" w:rsidRPr="00222D80" w:rsidRDefault="00640EFB" w:rsidP="00640EFB">
                  <w:pPr>
                    <w:rPr>
                      <w:rFonts w:cstheme="minorHAnsi"/>
                      <w:sz w:val="18"/>
                      <w:szCs w:val="18"/>
                      <w:lang w:val="en-GB"/>
                    </w:rPr>
                  </w:pPr>
                  <w:r w:rsidRPr="00222D80">
                    <w:rPr>
                      <w:rFonts w:cstheme="minorHAnsi"/>
                      <w:sz w:val="18"/>
                      <w:szCs w:val="18"/>
                      <w:lang w:val="en-GB"/>
                    </w:rPr>
                    <w:t>Increase in recreational boat traffic and wildlife watching</w:t>
                  </w:r>
                </w:p>
              </w:tc>
              <w:tc>
                <w:tcPr>
                  <w:tcW w:w="1103" w:type="dxa"/>
                  <w:vAlign w:val="center"/>
                </w:tcPr>
                <w:p w14:paraId="29D4F25F"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vAlign w:val="center"/>
                </w:tcPr>
                <w:p w14:paraId="6962F52F"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vAlign w:val="center"/>
                </w:tcPr>
                <w:p w14:paraId="146501A4"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vAlign w:val="center"/>
                </w:tcPr>
                <w:p w14:paraId="01FCA3D5"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r w:rsidRPr="00222D80">
                    <w:rPr>
                      <w:rFonts w:cstheme="minorHAnsi"/>
                      <w:sz w:val="18"/>
                      <w:szCs w:val="18"/>
                      <w:vertAlign w:val="superscript"/>
                      <w:lang w:val="en-GB"/>
                    </w:rPr>
                    <w:t>2</w:t>
                  </w:r>
                </w:p>
              </w:tc>
              <w:tc>
                <w:tcPr>
                  <w:tcW w:w="1103" w:type="dxa"/>
                  <w:vAlign w:val="center"/>
                </w:tcPr>
                <w:p w14:paraId="5425DF25"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r w:rsidRPr="00222D80">
                    <w:rPr>
                      <w:rFonts w:cstheme="minorHAnsi"/>
                      <w:sz w:val="18"/>
                      <w:szCs w:val="18"/>
                      <w:vertAlign w:val="superscript"/>
                      <w:lang w:val="en-GB"/>
                    </w:rPr>
                    <w:t>2</w:t>
                  </w:r>
                </w:p>
              </w:tc>
            </w:tr>
            <w:tr w:rsidR="00640EFB" w:rsidRPr="00222D80" w14:paraId="757E32F3" w14:textId="77777777" w:rsidTr="00D32773">
              <w:tc>
                <w:tcPr>
                  <w:tcW w:w="1483" w:type="dxa"/>
                </w:tcPr>
                <w:p w14:paraId="2DE7D252" w14:textId="77777777" w:rsidR="00640EFB" w:rsidRPr="00222D80" w:rsidRDefault="00640EFB" w:rsidP="00640EFB">
                  <w:pPr>
                    <w:rPr>
                      <w:rFonts w:cstheme="minorHAnsi"/>
                      <w:sz w:val="18"/>
                      <w:szCs w:val="18"/>
                      <w:lang w:val="en-GB"/>
                    </w:rPr>
                  </w:pPr>
                  <w:r w:rsidRPr="00222D80">
                    <w:rPr>
                      <w:rFonts w:cstheme="minorHAnsi"/>
                      <w:sz w:val="18"/>
                      <w:szCs w:val="18"/>
                      <w:lang w:val="en-GB"/>
                    </w:rPr>
                    <w:t xml:space="preserve">Habitat degradation and changes in </w:t>
                  </w:r>
                  <w:r w:rsidRPr="00222D80">
                    <w:rPr>
                      <w:rFonts w:cstheme="minorHAnsi"/>
                      <w:sz w:val="18"/>
                      <w:szCs w:val="18"/>
                      <w:lang w:val="en-GB"/>
                    </w:rPr>
                    <w:lastRenderedPageBreak/>
                    <w:t>zooplankton composition</w:t>
                  </w:r>
                </w:p>
              </w:tc>
              <w:tc>
                <w:tcPr>
                  <w:tcW w:w="1103" w:type="dxa"/>
                  <w:vAlign w:val="center"/>
                </w:tcPr>
                <w:p w14:paraId="317C51AE"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lastRenderedPageBreak/>
                    <w:t>?</w:t>
                  </w:r>
                </w:p>
              </w:tc>
              <w:tc>
                <w:tcPr>
                  <w:tcW w:w="1103" w:type="dxa"/>
                  <w:vAlign w:val="center"/>
                </w:tcPr>
                <w:p w14:paraId="09565B67"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c>
                <w:tcPr>
                  <w:tcW w:w="1103" w:type="dxa"/>
                  <w:vAlign w:val="center"/>
                </w:tcPr>
                <w:p w14:paraId="50FD3411"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c>
                <w:tcPr>
                  <w:tcW w:w="1103" w:type="dxa"/>
                  <w:vAlign w:val="center"/>
                </w:tcPr>
                <w:p w14:paraId="1CC34C1E"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c>
                <w:tcPr>
                  <w:tcW w:w="1103" w:type="dxa"/>
                  <w:vAlign w:val="center"/>
                </w:tcPr>
                <w:p w14:paraId="0B4BC982"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r>
            <w:tr w:rsidR="00640EFB" w:rsidRPr="00222D80" w14:paraId="1FFC2EA7" w14:textId="77777777" w:rsidTr="00D32773">
              <w:tc>
                <w:tcPr>
                  <w:tcW w:w="1483" w:type="dxa"/>
                </w:tcPr>
                <w:p w14:paraId="0AA2E64D" w14:textId="77777777" w:rsidR="00640EFB" w:rsidRPr="00222D80" w:rsidRDefault="00640EFB" w:rsidP="00640EFB">
                  <w:pPr>
                    <w:rPr>
                      <w:rFonts w:cstheme="minorHAnsi"/>
                      <w:sz w:val="18"/>
                      <w:szCs w:val="18"/>
                      <w:lang w:val="en-GB"/>
                    </w:rPr>
                  </w:pPr>
                  <w:r w:rsidRPr="00222D80">
                    <w:rPr>
                      <w:rFonts w:cstheme="minorHAnsi"/>
                      <w:sz w:val="18"/>
                      <w:szCs w:val="18"/>
                      <w:lang w:val="en-GB"/>
                    </w:rPr>
                    <w:t>Shark fin market</w:t>
                  </w:r>
                </w:p>
              </w:tc>
              <w:tc>
                <w:tcPr>
                  <w:tcW w:w="1103" w:type="dxa"/>
                  <w:shd w:val="clear" w:color="auto" w:fill="FFFFFF" w:themeFill="background1"/>
                  <w:vAlign w:val="center"/>
                </w:tcPr>
                <w:p w14:paraId="2669BC17" w14:textId="77777777" w:rsidR="00640EFB" w:rsidRPr="00222D80" w:rsidRDefault="00640EFB" w:rsidP="00640EFB">
                  <w:pPr>
                    <w:jc w:val="center"/>
                    <w:rPr>
                      <w:rFonts w:cstheme="minorHAnsi"/>
                      <w:sz w:val="18"/>
                      <w:szCs w:val="18"/>
                      <w:lang w:val="en-GB"/>
                    </w:rPr>
                  </w:pPr>
                  <w:r w:rsidRPr="00222D80">
                    <w:rPr>
                      <w:rFonts w:cstheme="minorHAnsi"/>
                      <w:sz w:val="18"/>
                      <w:szCs w:val="18"/>
                    </w:rPr>
                    <w:t>?</w:t>
                  </w:r>
                </w:p>
              </w:tc>
              <w:tc>
                <w:tcPr>
                  <w:tcW w:w="1103" w:type="dxa"/>
                  <w:shd w:val="clear" w:color="auto" w:fill="FFFFFF" w:themeFill="background1"/>
                  <w:vAlign w:val="center"/>
                </w:tcPr>
                <w:p w14:paraId="416186F6"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c>
                <w:tcPr>
                  <w:tcW w:w="1103" w:type="dxa"/>
                  <w:shd w:val="clear" w:color="auto" w:fill="FFFFFF" w:themeFill="background1"/>
                  <w:vAlign w:val="center"/>
                </w:tcPr>
                <w:p w14:paraId="55836594"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c>
                <w:tcPr>
                  <w:tcW w:w="1103" w:type="dxa"/>
                  <w:shd w:val="clear" w:color="auto" w:fill="FFFFFF" w:themeFill="background1"/>
                  <w:vAlign w:val="center"/>
                </w:tcPr>
                <w:p w14:paraId="2CDCD348"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c>
                <w:tcPr>
                  <w:tcW w:w="1103" w:type="dxa"/>
                  <w:shd w:val="clear" w:color="auto" w:fill="FFFFFF" w:themeFill="background1"/>
                  <w:vAlign w:val="center"/>
                </w:tcPr>
                <w:p w14:paraId="2EA235F1" w14:textId="77777777" w:rsidR="00640EFB" w:rsidRPr="00222D80" w:rsidRDefault="00640EFB" w:rsidP="00640EFB">
                  <w:pPr>
                    <w:jc w:val="center"/>
                    <w:rPr>
                      <w:rFonts w:cstheme="minorHAnsi"/>
                      <w:sz w:val="18"/>
                      <w:szCs w:val="18"/>
                      <w:lang w:val="en-GB"/>
                    </w:rPr>
                  </w:pPr>
                  <w:r w:rsidRPr="00222D80">
                    <w:rPr>
                      <w:rFonts w:cstheme="minorHAnsi"/>
                      <w:sz w:val="18"/>
                      <w:szCs w:val="18"/>
                      <w:lang w:val="en-GB"/>
                    </w:rPr>
                    <w:t>?</w:t>
                  </w:r>
                </w:p>
              </w:tc>
            </w:tr>
            <w:tr w:rsidR="00640EFB" w:rsidRPr="00222D80" w14:paraId="555B235E" w14:textId="77777777" w:rsidTr="00D32773">
              <w:tc>
                <w:tcPr>
                  <w:tcW w:w="1483" w:type="dxa"/>
                </w:tcPr>
                <w:p w14:paraId="289676D0" w14:textId="5513644E" w:rsidR="00640EFB" w:rsidRPr="00D32773" w:rsidRDefault="00640EFB" w:rsidP="00640EFB">
                  <w:pPr>
                    <w:rPr>
                      <w:rFonts w:cstheme="minorHAnsi"/>
                      <w:b/>
                      <w:bCs/>
                      <w:sz w:val="18"/>
                      <w:szCs w:val="18"/>
                      <w:lang w:val="en-GB"/>
                    </w:rPr>
                  </w:pPr>
                  <w:r w:rsidRPr="00D32773">
                    <w:rPr>
                      <w:rFonts w:cstheme="minorHAnsi"/>
                      <w:b/>
                      <w:bCs/>
                      <w:sz w:val="18"/>
                      <w:szCs w:val="18"/>
                      <w:lang w:val="en-GB"/>
                    </w:rPr>
                    <w:t>Threat or impact</w:t>
                  </w:r>
                </w:p>
              </w:tc>
              <w:tc>
                <w:tcPr>
                  <w:tcW w:w="1103" w:type="dxa"/>
                  <w:shd w:val="clear" w:color="auto" w:fill="8EAADB" w:themeFill="accent1" w:themeFillTint="99"/>
                  <w:vAlign w:val="center"/>
                </w:tcPr>
                <w:p w14:paraId="2F58E19B" w14:textId="77777777" w:rsidR="00640EFB" w:rsidRPr="00D32773" w:rsidRDefault="00640EFB" w:rsidP="00640EFB">
                  <w:pPr>
                    <w:jc w:val="center"/>
                    <w:rPr>
                      <w:rFonts w:cstheme="minorHAnsi"/>
                      <w:b/>
                      <w:bCs/>
                      <w:sz w:val="18"/>
                      <w:szCs w:val="18"/>
                      <w:lang w:val="en-GB"/>
                    </w:rPr>
                  </w:pPr>
                  <w:r w:rsidRPr="00D32773">
                    <w:rPr>
                      <w:rFonts w:cstheme="minorHAnsi"/>
                      <w:b/>
                      <w:bCs/>
                      <w:sz w:val="18"/>
                      <w:szCs w:val="18"/>
                    </w:rPr>
                    <w:t>?</w:t>
                  </w:r>
                </w:p>
              </w:tc>
              <w:tc>
                <w:tcPr>
                  <w:tcW w:w="1103" w:type="dxa"/>
                  <w:shd w:val="clear" w:color="auto" w:fill="8EAADB" w:themeFill="accent1" w:themeFillTint="99"/>
                  <w:vAlign w:val="center"/>
                </w:tcPr>
                <w:p w14:paraId="7FD3BB31" w14:textId="77777777" w:rsidR="00640EFB" w:rsidRPr="00D32773" w:rsidRDefault="00640EFB" w:rsidP="00640EFB">
                  <w:pPr>
                    <w:jc w:val="center"/>
                    <w:rPr>
                      <w:rFonts w:cstheme="minorHAnsi"/>
                      <w:b/>
                      <w:bCs/>
                      <w:sz w:val="18"/>
                      <w:szCs w:val="18"/>
                      <w:lang w:val="en-GB"/>
                    </w:rPr>
                  </w:pPr>
                  <w:r w:rsidRPr="00D32773">
                    <w:rPr>
                      <w:rFonts w:cstheme="minorHAnsi"/>
                      <w:b/>
                      <w:bCs/>
                      <w:sz w:val="18"/>
                      <w:szCs w:val="18"/>
                      <w:lang w:val="en-GB"/>
                    </w:rPr>
                    <w:t>?</w:t>
                  </w:r>
                </w:p>
              </w:tc>
              <w:tc>
                <w:tcPr>
                  <w:tcW w:w="1103" w:type="dxa"/>
                  <w:shd w:val="clear" w:color="auto" w:fill="8EAADB" w:themeFill="accent1" w:themeFillTint="99"/>
                  <w:vAlign w:val="center"/>
                </w:tcPr>
                <w:p w14:paraId="78C1365E" w14:textId="77777777" w:rsidR="00640EFB" w:rsidRPr="00D32773" w:rsidRDefault="00640EFB" w:rsidP="00640EFB">
                  <w:pPr>
                    <w:jc w:val="center"/>
                    <w:rPr>
                      <w:rFonts w:cstheme="minorHAnsi"/>
                      <w:b/>
                      <w:bCs/>
                      <w:sz w:val="18"/>
                      <w:szCs w:val="18"/>
                      <w:lang w:val="en-GB"/>
                    </w:rPr>
                  </w:pPr>
                  <w:r w:rsidRPr="00D32773">
                    <w:rPr>
                      <w:rFonts w:cstheme="minorHAnsi"/>
                      <w:b/>
                      <w:bCs/>
                      <w:sz w:val="18"/>
                      <w:szCs w:val="18"/>
                      <w:lang w:val="en-GB"/>
                    </w:rPr>
                    <w:t>?</w:t>
                  </w:r>
                </w:p>
              </w:tc>
              <w:tc>
                <w:tcPr>
                  <w:tcW w:w="1103" w:type="dxa"/>
                  <w:shd w:val="clear" w:color="auto" w:fill="8EAADB" w:themeFill="accent1" w:themeFillTint="99"/>
                  <w:vAlign w:val="center"/>
                </w:tcPr>
                <w:p w14:paraId="274F9FD2" w14:textId="77777777" w:rsidR="00640EFB" w:rsidRPr="00D32773" w:rsidRDefault="00640EFB" w:rsidP="00640EFB">
                  <w:pPr>
                    <w:jc w:val="center"/>
                    <w:rPr>
                      <w:rFonts w:cstheme="minorHAnsi"/>
                      <w:b/>
                      <w:bCs/>
                      <w:sz w:val="18"/>
                      <w:szCs w:val="18"/>
                      <w:lang w:val="en-GB"/>
                    </w:rPr>
                  </w:pPr>
                  <w:r w:rsidRPr="00D32773">
                    <w:rPr>
                      <w:rFonts w:cstheme="minorHAnsi"/>
                      <w:b/>
                      <w:bCs/>
                      <w:sz w:val="18"/>
                      <w:szCs w:val="18"/>
                      <w:lang w:val="en-GB"/>
                    </w:rPr>
                    <w:t>?</w:t>
                  </w:r>
                </w:p>
              </w:tc>
              <w:tc>
                <w:tcPr>
                  <w:tcW w:w="1103" w:type="dxa"/>
                  <w:shd w:val="clear" w:color="auto" w:fill="8EAADB" w:themeFill="accent1" w:themeFillTint="99"/>
                  <w:vAlign w:val="center"/>
                </w:tcPr>
                <w:p w14:paraId="34B315E1" w14:textId="77777777" w:rsidR="00640EFB" w:rsidRPr="00D32773" w:rsidRDefault="00640EFB" w:rsidP="00640EFB">
                  <w:pPr>
                    <w:jc w:val="center"/>
                    <w:rPr>
                      <w:rFonts w:cstheme="minorHAnsi"/>
                      <w:b/>
                      <w:bCs/>
                      <w:sz w:val="18"/>
                      <w:szCs w:val="18"/>
                      <w:lang w:val="en-GB"/>
                    </w:rPr>
                  </w:pPr>
                  <w:r w:rsidRPr="00D32773">
                    <w:rPr>
                      <w:rFonts w:cstheme="minorHAnsi"/>
                      <w:b/>
                      <w:bCs/>
                      <w:sz w:val="18"/>
                      <w:szCs w:val="18"/>
                      <w:lang w:val="en-GB"/>
                    </w:rPr>
                    <w:t>?</w:t>
                  </w:r>
                </w:p>
              </w:tc>
            </w:tr>
          </w:tbl>
          <w:p w14:paraId="71ED8496" w14:textId="77777777" w:rsidR="00640EFB" w:rsidRPr="000011CD" w:rsidRDefault="00640EFB" w:rsidP="00092D6B">
            <w:pPr>
              <w:rPr>
                <w:rFonts w:cstheme="minorHAnsi"/>
                <w:sz w:val="18"/>
                <w:szCs w:val="18"/>
                <w:lang w:val="en-GB"/>
              </w:rPr>
            </w:pPr>
          </w:p>
          <w:p w14:paraId="0F1EA484" w14:textId="63FBF301" w:rsidR="00092D6B" w:rsidRPr="000011CD" w:rsidRDefault="00640EFB" w:rsidP="00092D6B">
            <w:pPr>
              <w:rPr>
                <w:rFonts w:cstheme="minorHAnsi"/>
                <w:b/>
                <w:sz w:val="18"/>
                <w:szCs w:val="18"/>
                <w:u w:val="single"/>
                <w:lang w:val="en-GB"/>
              </w:rPr>
            </w:pPr>
            <w:r>
              <w:rPr>
                <w:rFonts w:cstheme="minorHAnsi"/>
                <w:b/>
                <w:sz w:val="18"/>
                <w:szCs w:val="18"/>
                <w:u w:val="single"/>
                <w:lang w:val="en-GB"/>
              </w:rPr>
              <w:t>Key Pressure</w:t>
            </w:r>
          </w:p>
          <w:p w14:paraId="259A1247" w14:textId="77777777" w:rsidR="00092D6B" w:rsidRPr="000011CD" w:rsidRDefault="00092D6B" w:rsidP="00092D6B">
            <w:pPr>
              <w:rPr>
                <w:rFonts w:cstheme="minorHAnsi"/>
                <w:sz w:val="18"/>
                <w:szCs w:val="18"/>
                <w:lang w:val="en-GB"/>
              </w:rPr>
            </w:pPr>
            <w:r w:rsidRPr="000011CD">
              <w:rPr>
                <w:rFonts w:cstheme="minorHAnsi"/>
                <w:b/>
                <w:bCs/>
                <w:sz w:val="18"/>
                <w:szCs w:val="18"/>
                <w:lang w:val="en-GB"/>
              </w:rPr>
              <w:t>↓</w:t>
            </w:r>
            <w:r w:rsidRPr="000011CD">
              <w:rPr>
                <w:rFonts w:cstheme="minorHAnsi"/>
                <w:b/>
                <w:bCs/>
                <w:sz w:val="18"/>
                <w:szCs w:val="18"/>
                <w:lang w:val="en-GB"/>
              </w:rPr>
              <w:tab/>
            </w:r>
            <w:r w:rsidRPr="000011CD">
              <w:rPr>
                <w:rFonts w:cstheme="minorHAnsi"/>
                <w:sz w:val="18"/>
                <w:szCs w:val="18"/>
                <w:lang w:val="en-GB"/>
              </w:rPr>
              <w:t xml:space="preserve">key pressures and human activities reducing </w:t>
            </w:r>
          </w:p>
          <w:p w14:paraId="22BBFBB8" w14:textId="77777777" w:rsidR="00092D6B" w:rsidRPr="000011CD" w:rsidRDefault="00092D6B" w:rsidP="00092D6B">
            <w:pPr>
              <w:rPr>
                <w:rFonts w:cstheme="minorHAnsi"/>
                <w:b/>
                <w:bCs/>
                <w:sz w:val="18"/>
                <w:szCs w:val="18"/>
                <w:lang w:val="en-GB"/>
              </w:rPr>
            </w:pPr>
            <w:r w:rsidRPr="000011CD">
              <w:rPr>
                <w:rFonts w:cstheme="minorHAnsi"/>
                <w:b/>
                <w:bCs/>
                <w:sz w:val="18"/>
                <w:szCs w:val="18"/>
                <w:lang w:val="en-GB"/>
              </w:rPr>
              <w:t>↑</w:t>
            </w:r>
            <w:r w:rsidRPr="000011CD">
              <w:rPr>
                <w:rFonts w:cstheme="minorHAnsi"/>
                <w:b/>
                <w:bCs/>
                <w:sz w:val="18"/>
                <w:szCs w:val="18"/>
                <w:lang w:val="en-GB"/>
              </w:rPr>
              <w:tab/>
            </w:r>
            <w:r w:rsidRPr="000011CD">
              <w:rPr>
                <w:rFonts w:cstheme="minorHAnsi"/>
                <w:sz w:val="18"/>
                <w:szCs w:val="18"/>
                <w:lang w:val="en-GB"/>
              </w:rPr>
              <w:t>key pressures and human activities increasing</w:t>
            </w:r>
          </w:p>
          <w:p w14:paraId="0AFF7BB4" w14:textId="76A164B4" w:rsidR="00640EFB" w:rsidRPr="000011CD" w:rsidRDefault="00092D6B" w:rsidP="00092D6B">
            <w:pPr>
              <w:rPr>
                <w:rFonts w:cstheme="minorHAnsi"/>
                <w:sz w:val="18"/>
                <w:szCs w:val="18"/>
                <w:lang w:val="en-GB"/>
              </w:rPr>
            </w:pPr>
            <w:r w:rsidRPr="000011CD">
              <w:rPr>
                <w:rFonts w:cstheme="minorHAnsi"/>
                <w:b/>
                <w:bCs/>
                <w:sz w:val="18"/>
                <w:szCs w:val="18"/>
                <w:lang w:val="en-GB"/>
              </w:rPr>
              <w:t xml:space="preserve">←→ </w:t>
            </w:r>
            <w:r w:rsidRPr="000011CD">
              <w:rPr>
                <w:rFonts w:cstheme="minorHAnsi"/>
                <w:b/>
                <w:bCs/>
                <w:sz w:val="18"/>
                <w:szCs w:val="18"/>
                <w:lang w:val="en-GB"/>
              </w:rPr>
              <w:tab/>
            </w:r>
            <w:r w:rsidRPr="000011CD">
              <w:rPr>
                <w:rFonts w:cstheme="minorHAnsi"/>
                <w:sz w:val="18"/>
                <w:szCs w:val="18"/>
                <w:lang w:val="en-GB"/>
              </w:rPr>
              <w:t>no change in key pressures and human activities</w:t>
            </w:r>
          </w:p>
          <w:p w14:paraId="4B3B6074" w14:textId="28A1431B" w:rsidR="00092D6B" w:rsidRDefault="00092D6B" w:rsidP="00092D6B">
            <w:pPr>
              <w:rPr>
                <w:rFonts w:cstheme="minorHAnsi"/>
                <w:sz w:val="18"/>
                <w:szCs w:val="18"/>
                <w:lang w:val="en-GB"/>
              </w:rPr>
            </w:pPr>
            <w:r w:rsidRPr="000011CD">
              <w:rPr>
                <w:rFonts w:cstheme="minorHAnsi"/>
                <w:b/>
                <w:bCs/>
                <w:sz w:val="18"/>
                <w:szCs w:val="18"/>
                <w:lang w:val="en-GB"/>
              </w:rPr>
              <w:t xml:space="preserve">? </w:t>
            </w:r>
            <w:r w:rsidRPr="000011CD">
              <w:rPr>
                <w:rFonts w:cstheme="minorHAnsi"/>
                <w:sz w:val="18"/>
                <w:szCs w:val="18"/>
                <w:lang w:val="en-GB"/>
              </w:rPr>
              <w:t>Change in pressure and human activities uncertain</w:t>
            </w:r>
          </w:p>
          <w:p w14:paraId="4D982412" w14:textId="6A9FE892" w:rsidR="00640EFB" w:rsidRPr="000011CD" w:rsidRDefault="00640EFB" w:rsidP="00092D6B">
            <w:pPr>
              <w:rPr>
                <w:rFonts w:cstheme="minorHAnsi"/>
                <w:b/>
                <w:bCs/>
                <w:sz w:val="18"/>
                <w:szCs w:val="18"/>
                <w:lang w:val="en-GB"/>
              </w:rPr>
            </w:pPr>
            <w:r w:rsidRPr="00D32773">
              <w:rPr>
                <w:rFonts w:cstheme="minorHAnsi"/>
                <w:b/>
                <w:bCs/>
                <w:sz w:val="18"/>
                <w:szCs w:val="18"/>
                <w:u w:val="single"/>
                <w:lang w:val="en-GB"/>
              </w:rPr>
              <w:t xml:space="preserve">Threat and impact </w:t>
            </w:r>
            <w:r>
              <w:rPr>
                <w:rFonts w:cstheme="minorHAnsi"/>
                <w:b/>
                <w:bCs/>
                <w:sz w:val="18"/>
                <w:szCs w:val="18"/>
                <w:lang w:val="en-GB"/>
              </w:rPr>
              <w:t>[overall assessment]</w:t>
            </w:r>
          </w:p>
          <w:p w14:paraId="3FF02186" w14:textId="77777777" w:rsidR="00092D6B" w:rsidRPr="000011CD" w:rsidRDefault="00092D6B" w:rsidP="00092D6B">
            <w:pPr>
              <w:rPr>
                <w:rFonts w:cstheme="minorHAnsi"/>
                <w:sz w:val="18"/>
                <w:szCs w:val="18"/>
                <w:lang w:val="en-GB"/>
              </w:rPr>
            </w:pPr>
            <w:r w:rsidRPr="000011CD">
              <w:rPr>
                <w:rFonts w:cstheme="minorHAnsi"/>
                <w:sz w:val="18"/>
                <w:szCs w:val="18"/>
                <w:highlight w:val="red"/>
                <w:lang w:val="en-GB"/>
              </w:rPr>
              <w:t>red</w:t>
            </w:r>
            <w:r w:rsidRPr="000011CD">
              <w:rPr>
                <w:rFonts w:cstheme="minorHAnsi"/>
                <w:sz w:val="18"/>
                <w:szCs w:val="18"/>
                <w:lang w:val="en-GB"/>
              </w:rPr>
              <w:t xml:space="preserve"> – significant threat or impact;</w:t>
            </w:r>
          </w:p>
          <w:p w14:paraId="7A42F448" w14:textId="77777777" w:rsidR="00092D6B" w:rsidRPr="000011CD" w:rsidRDefault="00092D6B" w:rsidP="00092D6B">
            <w:pPr>
              <w:rPr>
                <w:rFonts w:cstheme="minorHAnsi"/>
                <w:sz w:val="18"/>
                <w:szCs w:val="18"/>
                <w:lang w:val="en-GB"/>
              </w:rPr>
            </w:pPr>
            <w:r w:rsidRPr="000011CD">
              <w:rPr>
                <w:rFonts w:cstheme="minorHAnsi"/>
                <w:sz w:val="18"/>
                <w:szCs w:val="18"/>
                <w:highlight w:val="green"/>
                <w:lang w:val="en-GB"/>
              </w:rPr>
              <w:t>green</w:t>
            </w:r>
            <w:r w:rsidRPr="000011CD">
              <w:rPr>
                <w:rFonts w:cstheme="minorHAnsi"/>
                <w:sz w:val="18"/>
                <w:szCs w:val="18"/>
                <w:lang w:val="en-GB"/>
              </w:rPr>
              <w:t xml:space="preserve"> –no evidence of a significant threat or impact</w:t>
            </w:r>
          </w:p>
          <w:p w14:paraId="75A26FDB" w14:textId="13AA2BA4" w:rsidR="00092D6B" w:rsidRDefault="00092D6B" w:rsidP="00092D6B">
            <w:pPr>
              <w:rPr>
                <w:rFonts w:cstheme="minorHAnsi"/>
                <w:b/>
                <w:sz w:val="18"/>
                <w:szCs w:val="18"/>
                <w:u w:val="single"/>
                <w:lang w:val="en-GB"/>
              </w:rPr>
            </w:pPr>
            <w:r w:rsidRPr="000011CD">
              <w:rPr>
                <w:rFonts w:cstheme="minorHAnsi"/>
                <w:sz w:val="18"/>
                <w:szCs w:val="18"/>
                <w:shd w:val="clear" w:color="auto" w:fill="DAEEF3"/>
                <w:lang w:val="en-GB"/>
              </w:rPr>
              <w:t>Blue cells</w:t>
            </w:r>
            <w:r w:rsidRPr="000011CD">
              <w:rPr>
                <w:rFonts w:cstheme="minorHAnsi"/>
                <w:sz w:val="18"/>
                <w:szCs w:val="18"/>
                <w:lang w:val="en-GB"/>
              </w:rPr>
              <w:t xml:space="preserve"> – insufficient information available</w:t>
            </w:r>
            <w:r w:rsidRPr="000011CD">
              <w:rPr>
                <w:rFonts w:cstheme="minorHAnsi"/>
                <w:b/>
                <w:sz w:val="18"/>
                <w:szCs w:val="18"/>
                <w:u w:val="single"/>
                <w:lang w:val="en-GB"/>
              </w:rPr>
              <w:t xml:space="preserve"> </w:t>
            </w:r>
          </w:p>
          <w:p w14:paraId="0258FD10" w14:textId="3BF260AD" w:rsidR="00640EFB" w:rsidRPr="00D32773" w:rsidRDefault="00640EFB" w:rsidP="00092D6B">
            <w:pPr>
              <w:rPr>
                <w:rFonts w:cstheme="minorHAnsi"/>
                <w:bCs/>
                <w:sz w:val="18"/>
                <w:szCs w:val="18"/>
                <w:lang w:val="en-GB"/>
              </w:rPr>
            </w:pPr>
            <w:r w:rsidRPr="00D32773">
              <w:rPr>
                <w:rFonts w:cstheme="minorHAnsi"/>
                <w:bCs/>
                <w:sz w:val="18"/>
                <w:szCs w:val="18"/>
                <w:lang w:val="en-GB"/>
              </w:rPr>
              <w:t>NA – not applicable</w:t>
            </w:r>
          </w:p>
          <w:p w14:paraId="73AA0E94" w14:textId="77777777" w:rsidR="00092D6B" w:rsidRPr="000011CD" w:rsidRDefault="00092D6B" w:rsidP="00092D6B">
            <w:pPr>
              <w:rPr>
                <w:rFonts w:cstheme="minorHAnsi"/>
                <w:b/>
                <w:sz w:val="18"/>
                <w:szCs w:val="18"/>
                <w:u w:val="single"/>
                <w:lang w:val="en-GB"/>
              </w:rPr>
            </w:pPr>
            <w:r w:rsidRPr="000011CD">
              <w:rPr>
                <w:rFonts w:cstheme="minorHAnsi"/>
                <w:b/>
                <w:sz w:val="18"/>
                <w:szCs w:val="18"/>
                <w:u w:val="single"/>
                <w:lang w:val="en-GB"/>
              </w:rPr>
              <w:t>Types of assessment (for both status and threats/impacts):</w:t>
            </w:r>
          </w:p>
          <w:p w14:paraId="5DFE44DE" w14:textId="77777777" w:rsidR="00092D6B" w:rsidRPr="000011CD" w:rsidRDefault="00092D6B" w:rsidP="00092D6B">
            <w:pPr>
              <w:rPr>
                <w:rFonts w:cstheme="minorHAnsi"/>
                <w:sz w:val="18"/>
                <w:szCs w:val="18"/>
                <w:lang w:val="en-GB"/>
              </w:rPr>
            </w:pPr>
            <w:r w:rsidRPr="000011CD">
              <w:rPr>
                <w:rFonts w:cstheme="minorHAnsi"/>
                <w:sz w:val="18"/>
                <w:szCs w:val="18"/>
                <w:lang w:val="en-GB"/>
              </w:rPr>
              <w:t xml:space="preserve">1 – direct data driven, </w:t>
            </w:r>
          </w:p>
          <w:p w14:paraId="7EA4D149" w14:textId="77777777" w:rsidR="00092D6B" w:rsidRPr="000011CD" w:rsidRDefault="00092D6B" w:rsidP="00092D6B">
            <w:pPr>
              <w:rPr>
                <w:rFonts w:cstheme="minorHAnsi"/>
                <w:sz w:val="18"/>
                <w:szCs w:val="18"/>
                <w:lang w:val="en-GB"/>
              </w:rPr>
            </w:pPr>
            <w:r w:rsidRPr="000011CD">
              <w:rPr>
                <w:rFonts w:cstheme="minorHAnsi"/>
                <w:sz w:val="18"/>
                <w:szCs w:val="18"/>
                <w:lang w:val="en-GB"/>
              </w:rPr>
              <w:t xml:space="preserve">2 – indirect data driven, </w:t>
            </w:r>
          </w:p>
          <w:p w14:paraId="13FDD927" w14:textId="77777777" w:rsidR="00092D6B" w:rsidRPr="000011CD" w:rsidRDefault="00092D6B" w:rsidP="00092D6B">
            <w:pPr>
              <w:rPr>
                <w:rFonts w:cstheme="minorHAnsi"/>
                <w:sz w:val="18"/>
                <w:szCs w:val="18"/>
                <w:lang w:val="en-GB"/>
              </w:rPr>
            </w:pPr>
            <w:r w:rsidRPr="000011CD">
              <w:rPr>
                <w:rFonts w:cstheme="minorHAnsi"/>
                <w:sz w:val="18"/>
                <w:szCs w:val="18"/>
                <w:lang w:val="en-GB"/>
              </w:rPr>
              <w:t xml:space="preserve">3 – third party assessment close-geographic match, </w:t>
            </w:r>
          </w:p>
          <w:p w14:paraId="0C807BEC" w14:textId="77777777" w:rsidR="00092D6B" w:rsidRPr="000011CD" w:rsidRDefault="00092D6B" w:rsidP="00092D6B">
            <w:pPr>
              <w:rPr>
                <w:rFonts w:cstheme="minorHAnsi"/>
                <w:sz w:val="18"/>
                <w:szCs w:val="18"/>
                <w:lang w:val="en-GB"/>
              </w:rPr>
            </w:pPr>
            <w:r w:rsidRPr="000011CD">
              <w:rPr>
                <w:rFonts w:cstheme="minorHAnsi"/>
                <w:sz w:val="18"/>
                <w:szCs w:val="18"/>
                <w:lang w:val="en-GB"/>
              </w:rPr>
              <w:t xml:space="preserve">4 - third party assessment partial-geographic match  </w:t>
            </w:r>
          </w:p>
          <w:p w14:paraId="381EBC8A" w14:textId="77777777" w:rsidR="00092D6B" w:rsidRPr="000011CD" w:rsidRDefault="00092D6B" w:rsidP="00092D6B">
            <w:pPr>
              <w:rPr>
                <w:rFonts w:cstheme="minorHAnsi"/>
                <w:sz w:val="18"/>
                <w:szCs w:val="18"/>
                <w:lang w:val="en-GB"/>
              </w:rPr>
            </w:pPr>
            <w:r w:rsidRPr="000011CD">
              <w:rPr>
                <w:rFonts w:cstheme="minorHAnsi"/>
                <w:sz w:val="18"/>
                <w:szCs w:val="18"/>
                <w:lang w:val="en-GB"/>
              </w:rPr>
              <w:t xml:space="preserve">5 – expert judgement. </w:t>
            </w:r>
          </w:p>
          <w:p w14:paraId="0E33CFA1" w14:textId="77777777" w:rsidR="00092D6B" w:rsidRPr="00ED09F9" w:rsidRDefault="00092D6B" w:rsidP="00092D6B">
            <w:pPr>
              <w:rPr>
                <w:rFonts w:cstheme="minorHAnsi"/>
                <w:color w:val="00B050"/>
                <w:sz w:val="18"/>
                <w:szCs w:val="18"/>
                <w:lang w:val="en-GB"/>
              </w:rPr>
            </w:pPr>
            <w:r w:rsidRPr="000011CD">
              <w:rPr>
                <w:rFonts w:cstheme="minorHAnsi"/>
                <w:sz w:val="18"/>
                <w:szCs w:val="18"/>
                <w:lang w:val="en-GB"/>
              </w:rPr>
              <w:t>(Use more than one number when mixed methods were used)</w:t>
            </w:r>
          </w:p>
          <w:p w14:paraId="09C3F9C0" w14:textId="1A4FFA94" w:rsidR="00430731" w:rsidRPr="00222D80" w:rsidRDefault="00430731" w:rsidP="00AF2240">
            <w:pPr>
              <w:rPr>
                <w:rFonts w:cstheme="minorHAnsi"/>
                <w:sz w:val="18"/>
                <w:szCs w:val="18"/>
                <w:lang w:val="en-GB"/>
              </w:rPr>
            </w:pPr>
          </w:p>
        </w:tc>
      </w:tr>
      <w:tr w:rsidR="00640EFB" w:rsidRPr="00222D80" w14:paraId="51DB14A7" w14:textId="77777777" w:rsidTr="00640EFB">
        <w:tc>
          <w:tcPr>
            <w:tcW w:w="1838" w:type="dxa"/>
          </w:tcPr>
          <w:p w14:paraId="5A2FCA20" w14:textId="77777777" w:rsidR="00640EFB" w:rsidRPr="00222D80" w:rsidRDefault="00640EFB" w:rsidP="003F6BAD">
            <w:pPr>
              <w:rPr>
                <w:rFonts w:cstheme="minorHAnsi"/>
                <w:sz w:val="20"/>
                <w:szCs w:val="20"/>
                <w:lang w:val="en-GB"/>
              </w:rPr>
            </w:pPr>
            <w:r w:rsidRPr="00222D80">
              <w:rPr>
                <w:rFonts w:cstheme="minorHAnsi"/>
                <w:sz w:val="20"/>
                <w:szCs w:val="20"/>
                <w:lang w:val="en-GB"/>
              </w:rPr>
              <w:lastRenderedPageBreak/>
              <w:t>Confidence</w:t>
            </w:r>
          </w:p>
        </w:tc>
        <w:tc>
          <w:tcPr>
            <w:tcW w:w="7224" w:type="dxa"/>
          </w:tcPr>
          <w:p w14:paraId="766A0E21" w14:textId="77777777" w:rsidR="00640EFB" w:rsidRDefault="00640EFB" w:rsidP="003F6BAD">
            <w:pPr>
              <w:rPr>
                <w:rFonts w:cstheme="minorHAnsi"/>
                <w:sz w:val="18"/>
                <w:szCs w:val="18"/>
                <w:lang w:val="en-GB"/>
              </w:rPr>
            </w:pPr>
            <w:r w:rsidRPr="0098403E">
              <w:rPr>
                <w:rFonts w:cstheme="minorHAnsi"/>
                <w:sz w:val="18"/>
                <w:szCs w:val="18"/>
                <w:lang w:val="en-GB"/>
              </w:rPr>
              <w:t>Medium</w:t>
            </w:r>
          </w:p>
          <w:p w14:paraId="5DAD0664" w14:textId="77777777" w:rsidR="00640EFB" w:rsidRPr="0098403E" w:rsidRDefault="00640EFB" w:rsidP="003F6BAD">
            <w:pPr>
              <w:rPr>
                <w:rFonts w:cstheme="minorHAnsi"/>
                <w:sz w:val="18"/>
                <w:szCs w:val="18"/>
                <w:lang w:val="en-GB"/>
              </w:rPr>
            </w:pPr>
          </w:p>
        </w:tc>
      </w:tr>
      <w:tr w:rsidR="00BF074A" w:rsidRPr="00222D80" w14:paraId="5D24BB99" w14:textId="77777777" w:rsidTr="00DE0330">
        <w:tc>
          <w:tcPr>
            <w:tcW w:w="1838" w:type="dxa"/>
          </w:tcPr>
          <w:p w14:paraId="6355994B" w14:textId="77777777" w:rsidR="00BF074A" w:rsidRPr="00222D80" w:rsidRDefault="00BF074A" w:rsidP="00AF2240">
            <w:pPr>
              <w:rPr>
                <w:rFonts w:cstheme="minorHAnsi"/>
                <w:sz w:val="20"/>
                <w:szCs w:val="20"/>
              </w:rPr>
            </w:pPr>
            <w:r w:rsidRPr="00222D80">
              <w:rPr>
                <w:rFonts w:cstheme="minorHAnsi"/>
                <w:sz w:val="20"/>
                <w:szCs w:val="20"/>
              </w:rPr>
              <w:t>Background information</w:t>
            </w:r>
          </w:p>
          <w:p w14:paraId="3FA531B4" w14:textId="4C4116E5" w:rsidR="005847E0" w:rsidRPr="00222D80" w:rsidRDefault="005847E0" w:rsidP="00AF2240">
            <w:pPr>
              <w:rPr>
                <w:rFonts w:cstheme="minorHAnsi"/>
                <w:sz w:val="20"/>
                <w:szCs w:val="20"/>
              </w:rPr>
            </w:pPr>
            <w:r w:rsidRPr="00222D80">
              <w:rPr>
                <w:rFonts w:cstheme="minorHAnsi"/>
                <w:sz w:val="20"/>
                <w:szCs w:val="20"/>
              </w:rPr>
              <w:t>100 words</w:t>
            </w:r>
          </w:p>
        </w:tc>
        <w:tc>
          <w:tcPr>
            <w:tcW w:w="7224" w:type="dxa"/>
          </w:tcPr>
          <w:p w14:paraId="3F709584" w14:textId="3E96BA2A" w:rsidR="00430731" w:rsidRPr="00CD5234" w:rsidRDefault="00FE4667" w:rsidP="009B0DC3">
            <w:pPr>
              <w:pStyle w:val="Default"/>
              <w:spacing w:after="160"/>
              <w:rPr>
                <w:rFonts w:asciiTheme="minorHAnsi" w:hAnsiTheme="minorHAnsi"/>
                <w:sz w:val="18"/>
                <w:lang w:val="en-GB"/>
              </w:rPr>
            </w:pPr>
            <w:r w:rsidRPr="00CD5234">
              <w:rPr>
                <w:rFonts w:asciiTheme="minorHAnsi" w:hAnsiTheme="minorHAnsi"/>
                <w:sz w:val="18"/>
                <w:lang w:val="en-GB"/>
              </w:rPr>
              <w:t xml:space="preserve">Basking sharks </w:t>
            </w:r>
            <w:r w:rsidR="00484BF4" w:rsidRPr="00CD5234">
              <w:rPr>
                <w:rFonts w:asciiTheme="minorHAnsi" w:hAnsiTheme="minorHAnsi"/>
                <w:sz w:val="18"/>
                <w:lang w:val="en-GB"/>
              </w:rPr>
              <w:t xml:space="preserve">have been </w:t>
            </w:r>
            <w:r w:rsidRPr="00CD5234">
              <w:rPr>
                <w:rFonts w:asciiTheme="minorHAnsi" w:hAnsiTheme="minorHAnsi"/>
                <w:sz w:val="18"/>
                <w:lang w:val="en-GB"/>
              </w:rPr>
              <w:t>included on the OSPAR List of Threatened a</w:t>
            </w:r>
            <w:r w:rsidR="00964431" w:rsidRPr="00CD5234">
              <w:rPr>
                <w:rFonts w:asciiTheme="minorHAnsi" w:hAnsiTheme="minorHAnsi"/>
                <w:sz w:val="18"/>
                <w:lang w:val="en-GB"/>
              </w:rPr>
              <w:t>nd/or Declining Species and Hab</w:t>
            </w:r>
            <w:r w:rsidRPr="00CD5234">
              <w:rPr>
                <w:rFonts w:asciiTheme="minorHAnsi" w:hAnsiTheme="minorHAnsi"/>
                <w:sz w:val="18"/>
                <w:lang w:val="en-GB"/>
              </w:rPr>
              <w:t xml:space="preserve">itats since 2003. Despite targeted fishing of basking sharks </w:t>
            </w:r>
            <w:r w:rsidR="00964431" w:rsidRPr="00CD5234">
              <w:rPr>
                <w:rFonts w:asciiTheme="minorHAnsi" w:hAnsiTheme="minorHAnsi"/>
                <w:sz w:val="18"/>
                <w:lang w:val="en-GB"/>
              </w:rPr>
              <w:t>having ceased in the OSPAR mari</w:t>
            </w:r>
            <w:r w:rsidRPr="00CD5234">
              <w:rPr>
                <w:rFonts w:asciiTheme="minorHAnsi" w:hAnsiTheme="minorHAnsi"/>
                <w:sz w:val="18"/>
                <w:lang w:val="en-GB"/>
              </w:rPr>
              <w:t xml:space="preserve">time area the main data sets, which are derived from sighting schemes, indicate large inter-annual variations </w:t>
            </w:r>
            <w:r w:rsidR="00484BF4" w:rsidRPr="00CD5234">
              <w:rPr>
                <w:rFonts w:asciiTheme="minorHAnsi" w:hAnsiTheme="minorHAnsi"/>
                <w:sz w:val="18"/>
                <w:lang w:val="en-GB"/>
              </w:rPr>
              <w:t xml:space="preserve">in occurrence and relative abundance </w:t>
            </w:r>
            <w:r w:rsidRPr="00CD5234">
              <w:rPr>
                <w:rFonts w:asciiTheme="minorHAnsi" w:hAnsiTheme="minorHAnsi"/>
                <w:sz w:val="18"/>
                <w:lang w:val="en-GB"/>
              </w:rPr>
              <w:t xml:space="preserve">and </w:t>
            </w:r>
            <w:r w:rsidR="00484BF4" w:rsidRPr="00CD5234">
              <w:rPr>
                <w:rFonts w:asciiTheme="minorHAnsi" w:hAnsiTheme="minorHAnsi"/>
                <w:sz w:val="18"/>
                <w:lang w:val="en-GB"/>
              </w:rPr>
              <w:t xml:space="preserve">they </w:t>
            </w:r>
            <w:r w:rsidRPr="00CD5234">
              <w:rPr>
                <w:rFonts w:asciiTheme="minorHAnsi" w:hAnsiTheme="minorHAnsi"/>
                <w:sz w:val="18"/>
                <w:lang w:val="en-GB"/>
              </w:rPr>
              <w:t xml:space="preserve">do not allow </w:t>
            </w:r>
            <w:r w:rsidR="00484BF4" w:rsidRPr="00CD5234">
              <w:rPr>
                <w:rFonts w:asciiTheme="minorHAnsi" w:hAnsiTheme="minorHAnsi"/>
                <w:sz w:val="18"/>
                <w:lang w:val="en-GB"/>
              </w:rPr>
              <w:t>the</w:t>
            </w:r>
            <w:r w:rsidRPr="00CD5234">
              <w:rPr>
                <w:rFonts w:asciiTheme="minorHAnsi" w:hAnsiTheme="minorHAnsi"/>
                <w:sz w:val="18"/>
                <w:lang w:val="en-GB"/>
              </w:rPr>
              <w:t xml:space="preserve"> identif</w:t>
            </w:r>
            <w:r w:rsidR="00484BF4" w:rsidRPr="00CD5234">
              <w:rPr>
                <w:rFonts w:asciiTheme="minorHAnsi" w:hAnsiTheme="minorHAnsi"/>
                <w:sz w:val="18"/>
                <w:lang w:val="en-GB"/>
              </w:rPr>
              <w:t>ication of clear</w:t>
            </w:r>
            <w:r w:rsidRPr="00CD5234">
              <w:rPr>
                <w:rFonts w:asciiTheme="minorHAnsi" w:hAnsiTheme="minorHAnsi"/>
                <w:sz w:val="18"/>
                <w:lang w:val="en-GB"/>
              </w:rPr>
              <w:t xml:space="preserve"> population </w:t>
            </w:r>
            <w:r w:rsidR="00964431" w:rsidRPr="00CD5234">
              <w:rPr>
                <w:rFonts w:asciiTheme="minorHAnsi" w:hAnsiTheme="minorHAnsi"/>
                <w:sz w:val="18"/>
                <w:lang w:val="en-GB"/>
              </w:rPr>
              <w:t>trends (OSPAR</w:t>
            </w:r>
            <w:r w:rsidR="00BA48CD" w:rsidRPr="00CD5234">
              <w:rPr>
                <w:rFonts w:asciiTheme="minorHAnsi" w:hAnsiTheme="minorHAnsi"/>
                <w:sz w:val="18"/>
                <w:lang w:val="en-GB"/>
              </w:rPr>
              <w:t xml:space="preserve"> 2009)</w:t>
            </w:r>
            <w:r w:rsidRPr="00CD5234">
              <w:rPr>
                <w:rFonts w:asciiTheme="minorHAnsi" w:hAnsiTheme="minorHAnsi"/>
                <w:sz w:val="18"/>
                <w:lang w:val="en-GB"/>
              </w:rPr>
              <w:t>. The pronounced migratory character and vuln</w:t>
            </w:r>
            <w:r w:rsidR="00964431" w:rsidRPr="00CD5234">
              <w:rPr>
                <w:rFonts w:asciiTheme="minorHAnsi" w:hAnsiTheme="minorHAnsi"/>
                <w:sz w:val="18"/>
                <w:lang w:val="en-GB"/>
              </w:rPr>
              <w:t>erability of this species under</w:t>
            </w:r>
            <w:r w:rsidRPr="00CD5234">
              <w:rPr>
                <w:rFonts w:asciiTheme="minorHAnsi" w:hAnsiTheme="minorHAnsi"/>
                <w:sz w:val="18"/>
                <w:lang w:val="en-GB"/>
              </w:rPr>
              <w:t xml:space="preserve">lines the need to strengthen knowledge of </w:t>
            </w:r>
            <w:r w:rsidR="009B0DC3">
              <w:rPr>
                <w:rFonts w:asciiTheme="minorHAnsi" w:hAnsiTheme="minorHAnsi"/>
                <w:sz w:val="18"/>
                <w:lang w:val="en-GB"/>
              </w:rPr>
              <w:t xml:space="preserve">its </w:t>
            </w:r>
            <w:r w:rsidRPr="00CD5234">
              <w:rPr>
                <w:rFonts w:asciiTheme="minorHAnsi" w:hAnsiTheme="minorHAnsi"/>
                <w:sz w:val="18"/>
                <w:lang w:val="en-GB"/>
              </w:rPr>
              <w:t xml:space="preserve">current status. </w:t>
            </w:r>
          </w:p>
        </w:tc>
      </w:tr>
      <w:tr w:rsidR="00BF074A" w:rsidRPr="00222D80" w14:paraId="34C68E1A" w14:textId="77777777" w:rsidTr="00DE0330">
        <w:tc>
          <w:tcPr>
            <w:tcW w:w="1838" w:type="dxa"/>
          </w:tcPr>
          <w:p w14:paraId="51F0A952" w14:textId="77777777" w:rsidR="00BF074A" w:rsidRPr="00222D80" w:rsidRDefault="00BF074A" w:rsidP="00AF2240">
            <w:pPr>
              <w:rPr>
                <w:rFonts w:cstheme="minorHAnsi"/>
                <w:sz w:val="20"/>
                <w:szCs w:val="20"/>
                <w:lang w:val="en-GB"/>
              </w:rPr>
            </w:pPr>
            <w:r w:rsidRPr="00222D80">
              <w:rPr>
                <w:rFonts w:cstheme="minorHAnsi"/>
                <w:sz w:val="20"/>
                <w:szCs w:val="20"/>
                <w:lang w:val="en-GB"/>
              </w:rPr>
              <w:t>Geographical range and distribution</w:t>
            </w:r>
          </w:p>
          <w:p w14:paraId="653DC3D5" w14:textId="27396550" w:rsidR="005847E0" w:rsidRPr="00222D80" w:rsidRDefault="005847E0" w:rsidP="00AF2240">
            <w:pPr>
              <w:rPr>
                <w:rFonts w:cstheme="minorHAnsi"/>
                <w:sz w:val="20"/>
                <w:szCs w:val="20"/>
                <w:lang w:val="en-GB"/>
              </w:rPr>
            </w:pPr>
            <w:r w:rsidRPr="00222D80">
              <w:rPr>
                <w:rFonts w:cstheme="minorHAnsi"/>
                <w:sz w:val="20"/>
                <w:szCs w:val="20"/>
                <w:lang w:val="en-GB"/>
              </w:rPr>
              <w:t>100 words + map/infographic</w:t>
            </w:r>
          </w:p>
        </w:tc>
        <w:tc>
          <w:tcPr>
            <w:tcW w:w="7224" w:type="dxa"/>
          </w:tcPr>
          <w:p w14:paraId="56B4D27B" w14:textId="7A758EDC" w:rsidR="00222D80" w:rsidRDefault="00222D80" w:rsidP="00AF2240">
            <w:pPr>
              <w:rPr>
                <w:rFonts w:cstheme="minorHAnsi"/>
                <w:sz w:val="18"/>
                <w:szCs w:val="18"/>
              </w:rPr>
            </w:pPr>
            <w:r w:rsidRPr="00222D80">
              <w:rPr>
                <w:rFonts w:cstheme="minorHAnsi"/>
                <w:sz w:val="18"/>
                <w:szCs w:val="18"/>
              </w:rPr>
              <w:t>Basking shark</w:t>
            </w:r>
            <w:r w:rsidR="004F4064">
              <w:rPr>
                <w:rFonts w:cstheme="minorHAnsi"/>
                <w:sz w:val="18"/>
                <w:szCs w:val="18"/>
              </w:rPr>
              <w:t>s</w:t>
            </w:r>
            <w:r w:rsidRPr="00222D80">
              <w:rPr>
                <w:rFonts w:cstheme="minorHAnsi"/>
                <w:sz w:val="18"/>
                <w:szCs w:val="18"/>
              </w:rPr>
              <w:t xml:space="preserve"> inhabit boreal to warm-temperate waters of the continental and insular shelves circumglobally (Sims 2008). In the Northeast Atlantic, basking sharks are present from Iceland and the southern Barents Sea southwards to the Mediterranean Sea and northwest Africa (ICES 2019a) with aggregation sites around the UK and Ireland. Transatlantic and transequatorial migrations</w:t>
            </w:r>
            <w:r w:rsidR="004F4064">
              <w:rPr>
                <w:rFonts w:cstheme="minorHAnsi"/>
                <w:sz w:val="18"/>
                <w:szCs w:val="18"/>
              </w:rPr>
              <w:t>,</w:t>
            </w:r>
            <w:r w:rsidRPr="00222D80">
              <w:rPr>
                <w:rFonts w:cstheme="minorHAnsi"/>
                <w:sz w:val="18"/>
                <w:szCs w:val="18"/>
              </w:rPr>
              <w:t xml:space="preserve"> as well as movements into tropical areas and mesopelagic depths</w:t>
            </w:r>
            <w:r w:rsidR="004F4064">
              <w:rPr>
                <w:rFonts w:cstheme="minorHAnsi"/>
                <w:sz w:val="18"/>
                <w:szCs w:val="18"/>
              </w:rPr>
              <w:t>,</w:t>
            </w:r>
            <w:r w:rsidRPr="00222D80">
              <w:rPr>
                <w:rFonts w:cstheme="minorHAnsi"/>
                <w:sz w:val="18"/>
                <w:szCs w:val="18"/>
              </w:rPr>
              <w:t xml:space="preserve"> have been shown (Braun </w:t>
            </w:r>
            <w:r w:rsidRPr="00B60694">
              <w:rPr>
                <w:rFonts w:cstheme="minorHAnsi"/>
                <w:iCs/>
                <w:sz w:val="18"/>
                <w:szCs w:val="18"/>
              </w:rPr>
              <w:t>et al</w:t>
            </w:r>
            <w:r w:rsidR="00B60694">
              <w:rPr>
                <w:rFonts w:cstheme="minorHAnsi"/>
                <w:sz w:val="18"/>
                <w:szCs w:val="18"/>
              </w:rPr>
              <w:t xml:space="preserve">. </w:t>
            </w:r>
            <w:r>
              <w:rPr>
                <w:rFonts w:cstheme="minorHAnsi"/>
                <w:sz w:val="18"/>
                <w:szCs w:val="18"/>
              </w:rPr>
              <w:t>2018</w:t>
            </w:r>
            <w:r w:rsidR="00B60694">
              <w:rPr>
                <w:rFonts w:cstheme="minorHAnsi"/>
                <w:sz w:val="18"/>
                <w:szCs w:val="18"/>
              </w:rPr>
              <w:t>,</w:t>
            </w:r>
            <w:r w:rsidRPr="00222D80">
              <w:rPr>
                <w:rFonts w:cstheme="minorHAnsi"/>
                <w:sz w:val="18"/>
                <w:szCs w:val="18"/>
              </w:rPr>
              <w:t xml:space="preserve"> Dewar </w:t>
            </w:r>
            <w:r w:rsidRPr="00B60694">
              <w:rPr>
                <w:rFonts w:cstheme="minorHAnsi"/>
                <w:iCs/>
                <w:sz w:val="18"/>
                <w:szCs w:val="18"/>
              </w:rPr>
              <w:t>et al</w:t>
            </w:r>
            <w:r w:rsidR="00B60694">
              <w:rPr>
                <w:rFonts w:cstheme="minorHAnsi"/>
                <w:sz w:val="18"/>
                <w:szCs w:val="18"/>
              </w:rPr>
              <w:t>.</w:t>
            </w:r>
            <w:r w:rsidRPr="00222D80">
              <w:rPr>
                <w:rFonts w:cstheme="minorHAnsi"/>
                <w:sz w:val="18"/>
                <w:szCs w:val="18"/>
              </w:rPr>
              <w:t xml:space="preserve"> 2018</w:t>
            </w:r>
            <w:r w:rsidR="00B60694">
              <w:rPr>
                <w:rFonts w:cstheme="minorHAnsi"/>
                <w:sz w:val="18"/>
                <w:szCs w:val="18"/>
              </w:rPr>
              <w:t>,</w:t>
            </w:r>
            <w:r w:rsidRPr="00222D80">
              <w:rPr>
                <w:rFonts w:cstheme="minorHAnsi"/>
                <w:sz w:val="18"/>
                <w:szCs w:val="18"/>
              </w:rPr>
              <w:t xml:space="preserve"> Gore </w:t>
            </w:r>
            <w:r w:rsidRPr="00B60694">
              <w:rPr>
                <w:rFonts w:cstheme="minorHAnsi"/>
                <w:iCs/>
                <w:sz w:val="18"/>
                <w:szCs w:val="18"/>
              </w:rPr>
              <w:t>et al</w:t>
            </w:r>
            <w:r w:rsidR="00B60694">
              <w:rPr>
                <w:rFonts w:cstheme="minorHAnsi"/>
                <w:sz w:val="18"/>
                <w:szCs w:val="18"/>
              </w:rPr>
              <w:t>.</w:t>
            </w:r>
            <w:r w:rsidRPr="00222D80">
              <w:rPr>
                <w:rFonts w:cstheme="minorHAnsi"/>
                <w:sz w:val="18"/>
                <w:szCs w:val="18"/>
              </w:rPr>
              <w:t xml:space="preserve"> 2008</w:t>
            </w:r>
            <w:r w:rsidR="00B60694">
              <w:rPr>
                <w:rFonts w:cstheme="minorHAnsi"/>
                <w:sz w:val="18"/>
                <w:szCs w:val="18"/>
              </w:rPr>
              <w:t>,</w:t>
            </w:r>
            <w:r w:rsidRPr="00222D80">
              <w:rPr>
                <w:rFonts w:cstheme="minorHAnsi"/>
                <w:sz w:val="18"/>
                <w:szCs w:val="18"/>
              </w:rPr>
              <w:t xml:space="preserve"> Skomal </w:t>
            </w:r>
            <w:r w:rsidRPr="00B60694">
              <w:rPr>
                <w:rFonts w:cstheme="minorHAnsi"/>
                <w:iCs/>
                <w:sz w:val="18"/>
                <w:szCs w:val="18"/>
              </w:rPr>
              <w:t>et al</w:t>
            </w:r>
            <w:r w:rsidR="00B60694">
              <w:rPr>
                <w:rFonts w:cstheme="minorHAnsi"/>
                <w:sz w:val="18"/>
                <w:szCs w:val="18"/>
              </w:rPr>
              <w:t>.</w:t>
            </w:r>
            <w:r w:rsidRPr="00222D80">
              <w:rPr>
                <w:rFonts w:cstheme="minorHAnsi"/>
                <w:sz w:val="18"/>
                <w:szCs w:val="18"/>
              </w:rPr>
              <w:t xml:space="preserve"> 2009). </w:t>
            </w:r>
          </w:p>
          <w:p w14:paraId="710625A8" w14:textId="77777777" w:rsidR="004F4064" w:rsidRDefault="004F4064" w:rsidP="00AF2240">
            <w:pPr>
              <w:rPr>
                <w:rFonts w:cstheme="minorHAnsi"/>
                <w:sz w:val="18"/>
                <w:szCs w:val="18"/>
              </w:rPr>
            </w:pPr>
          </w:p>
          <w:p w14:paraId="76FCD3D8" w14:textId="2BAF5BDD" w:rsidR="00274E9B" w:rsidRPr="00222D80" w:rsidRDefault="008F4AB1" w:rsidP="00AF2240">
            <w:pPr>
              <w:jc w:val="center"/>
              <w:rPr>
                <w:rFonts w:cstheme="minorHAnsi"/>
                <w:sz w:val="18"/>
                <w:szCs w:val="18"/>
                <w:lang w:val="en-GB"/>
              </w:rPr>
            </w:pPr>
            <w:r w:rsidRPr="00D27B9B">
              <w:rPr>
                <w:noProof/>
                <w:sz w:val="18"/>
                <w:lang w:val="en-IE" w:eastAsia="en-IE"/>
              </w:rPr>
              <w:drawing>
                <wp:inline distT="0" distB="0" distL="0" distR="0" wp14:anchorId="5BAAC5C2" wp14:editId="3725A283">
                  <wp:extent cx="3604260" cy="2779729"/>
                  <wp:effectExtent l="19050" t="19050" r="15240" b="20955"/>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17098" b="7431"/>
                          <a:stretch/>
                        </pic:blipFill>
                        <pic:spPr bwMode="auto">
                          <a:xfrm>
                            <a:off x="0" y="0"/>
                            <a:ext cx="3654168" cy="2818220"/>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14:paraId="6136BD1B" w14:textId="183D0313" w:rsidR="00274E9B" w:rsidRPr="00222D80" w:rsidRDefault="00274E9B" w:rsidP="00AF2240">
            <w:pPr>
              <w:rPr>
                <w:rFonts w:cstheme="minorHAnsi"/>
                <w:sz w:val="18"/>
                <w:szCs w:val="18"/>
                <w:lang w:val="en-GB"/>
              </w:rPr>
            </w:pPr>
          </w:p>
          <w:p w14:paraId="0D8EA7C3" w14:textId="61CA2F92" w:rsidR="00285E1A" w:rsidRPr="00CD5234" w:rsidRDefault="00FE4667" w:rsidP="0002667A">
            <w:pPr>
              <w:pStyle w:val="Default"/>
              <w:spacing w:after="160"/>
              <w:jc w:val="center"/>
              <w:rPr>
                <w:rFonts w:asciiTheme="minorHAnsi" w:hAnsiTheme="minorHAnsi"/>
                <w:sz w:val="18"/>
                <w:lang w:val="en-GB"/>
              </w:rPr>
            </w:pPr>
            <w:r w:rsidRPr="00CD5234">
              <w:rPr>
                <w:rFonts w:asciiTheme="minorHAnsi" w:hAnsiTheme="minorHAnsi"/>
                <w:b/>
                <w:sz w:val="18"/>
                <w:lang w:val="en-GB"/>
              </w:rPr>
              <w:lastRenderedPageBreak/>
              <w:t>Figure 1:</w:t>
            </w:r>
            <w:r w:rsidRPr="00CD5234">
              <w:rPr>
                <w:rFonts w:asciiTheme="minorHAnsi" w:hAnsiTheme="minorHAnsi"/>
                <w:sz w:val="18"/>
                <w:lang w:val="en-GB"/>
              </w:rPr>
              <w:t xml:space="preserve"> Geographic range of </w:t>
            </w:r>
            <w:r w:rsidR="004F6DA7" w:rsidRPr="00CD5234">
              <w:rPr>
                <w:rFonts w:asciiTheme="minorHAnsi" w:hAnsiTheme="minorHAnsi"/>
                <w:sz w:val="18"/>
                <w:lang w:val="en-GB"/>
              </w:rPr>
              <w:t xml:space="preserve">the </w:t>
            </w:r>
            <w:r w:rsidRPr="00CD5234">
              <w:rPr>
                <w:rFonts w:asciiTheme="minorHAnsi" w:hAnsiTheme="minorHAnsi"/>
                <w:sz w:val="18"/>
                <w:lang w:val="en-GB"/>
              </w:rPr>
              <w:t>basking shark. S</w:t>
            </w:r>
            <w:r w:rsidR="00964431" w:rsidRPr="00CD5234">
              <w:rPr>
                <w:rFonts w:asciiTheme="minorHAnsi" w:hAnsiTheme="minorHAnsi"/>
                <w:sz w:val="18"/>
                <w:lang w:val="en-GB"/>
              </w:rPr>
              <w:t xml:space="preserve">ource: </w:t>
            </w:r>
            <w:r w:rsidR="008F4AB1" w:rsidRPr="00222D80">
              <w:rPr>
                <w:rFonts w:asciiTheme="minorHAnsi" w:hAnsiTheme="minorHAnsi" w:cstheme="minorHAnsi"/>
                <w:sz w:val="18"/>
                <w:szCs w:val="18"/>
                <w:lang w:val="fr-FR"/>
              </w:rPr>
              <w:t>IUCN (</w:t>
            </w:r>
            <w:hyperlink r:id="rId12" w:history="1">
              <w:r w:rsidR="008F4AB1" w:rsidRPr="00222D80">
                <w:rPr>
                  <w:rStyle w:val="Hyperlink"/>
                  <w:rFonts w:asciiTheme="minorHAnsi" w:hAnsiTheme="minorHAnsi" w:cstheme="minorHAnsi"/>
                  <w:sz w:val="18"/>
                  <w:szCs w:val="18"/>
                  <w:lang w:val="fr-FR"/>
                </w:rPr>
                <w:t>https://www.iucnredlist.org/species/4292/166822294</w:t>
              </w:r>
            </w:hyperlink>
            <w:r w:rsidR="008F4AB1" w:rsidRPr="00222D80">
              <w:rPr>
                <w:rFonts w:asciiTheme="minorHAnsi" w:hAnsiTheme="minorHAnsi" w:cstheme="minorHAnsi"/>
                <w:sz w:val="18"/>
                <w:szCs w:val="18"/>
                <w:lang w:val="fr-FR"/>
              </w:rPr>
              <w:t>)</w:t>
            </w:r>
          </w:p>
        </w:tc>
      </w:tr>
      <w:tr w:rsidR="00BF074A" w:rsidRPr="00222D80" w14:paraId="725DEF3D" w14:textId="77777777" w:rsidTr="00DE0330">
        <w:tc>
          <w:tcPr>
            <w:tcW w:w="1838" w:type="dxa"/>
          </w:tcPr>
          <w:p w14:paraId="294EDE0B" w14:textId="77777777" w:rsidR="00BF074A" w:rsidRPr="00222D80" w:rsidRDefault="00BF074A" w:rsidP="00AF2240">
            <w:pPr>
              <w:rPr>
                <w:rFonts w:cstheme="minorHAnsi"/>
                <w:sz w:val="20"/>
                <w:szCs w:val="20"/>
              </w:rPr>
            </w:pPr>
            <w:r w:rsidRPr="00222D80">
              <w:rPr>
                <w:rFonts w:cstheme="minorHAnsi"/>
                <w:sz w:val="20"/>
                <w:szCs w:val="20"/>
              </w:rPr>
              <w:lastRenderedPageBreak/>
              <w:t>Population / abundance</w:t>
            </w:r>
          </w:p>
          <w:p w14:paraId="40464001" w14:textId="768DDA30" w:rsidR="000C54BB" w:rsidRPr="00222D80" w:rsidRDefault="000C54BB" w:rsidP="00AF2240">
            <w:pPr>
              <w:rPr>
                <w:rFonts w:cstheme="minorHAnsi"/>
                <w:sz w:val="20"/>
                <w:szCs w:val="20"/>
              </w:rPr>
            </w:pPr>
            <w:r w:rsidRPr="00222D80">
              <w:rPr>
                <w:rFonts w:cstheme="minorHAnsi"/>
                <w:sz w:val="20"/>
                <w:szCs w:val="20"/>
              </w:rPr>
              <w:t>100 words + figures</w:t>
            </w:r>
          </w:p>
        </w:tc>
        <w:tc>
          <w:tcPr>
            <w:tcW w:w="7224" w:type="dxa"/>
          </w:tcPr>
          <w:p w14:paraId="56133CEB" w14:textId="24751387" w:rsidR="00222D80" w:rsidRDefault="00222D80" w:rsidP="00AF2240">
            <w:pPr>
              <w:jc w:val="both"/>
              <w:rPr>
                <w:rFonts w:cstheme="minorHAnsi"/>
                <w:sz w:val="18"/>
                <w:szCs w:val="18"/>
              </w:rPr>
            </w:pPr>
            <w:r w:rsidRPr="00030F58">
              <w:rPr>
                <w:rFonts w:cstheme="minorHAnsi"/>
                <w:sz w:val="18"/>
                <w:szCs w:val="18"/>
              </w:rPr>
              <w:t xml:space="preserve">ICES </w:t>
            </w:r>
            <w:r w:rsidR="002D2667">
              <w:rPr>
                <w:rFonts w:cstheme="minorHAnsi"/>
                <w:sz w:val="18"/>
                <w:szCs w:val="18"/>
              </w:rPr>
              <w:t>provided</w:t>
            </w:r>
            <w:r w:rsidR="002D2667" w:rsidRPr="00030F58">
              <w:rPr>
                <w:rFonts w:cstheme="minorHAnsi"/>
                <w:sz w:val="18"/>
                <w:szCs w:val="18"/>
              </w:rPr>
              <w:t xml:space="preserve"> </w:t>
            </w:r>
            <w:r w:rsidRPr="00030F58">
              <w:rPr>
                <w:rFonts w:cstheme="minorHAnsi"/>
                <w:sz w:val="18"/>
                <w:szCs w:val="18"/>
              </w:rPr>
              <w:t xml:space="preserve">advice </w:t>
            </w:r>
            <w:r w:rsidR="002D2667">
              <w:rPr>
                <w:rFonts w:cstheme="minorHAnsi"/>
                <w:sz w:val="18"/>
                <w:szCs w:val="18"/>
              </w:rPr>
              <w:t xml:space="preserve">on this species </w:t>
            </w:r>
            <w:r w:rsidRPr="00030F58">
              <w:rPr>
                <w:rFonts w:cstheme="minorHAnsi"/>
                <w:sz w:val="18"/>
                <w:szCs w:val="18"/>
              </w:rPr>
              <w:t>for the first time in 2005. The advice stated that “</w:t>
            </w:r>
            <w:r w:rsidRPr="00030F58">
              <w:rPr>
                <w:rFonts w:cstheme="minorHAnsi"/>
                <w:i/>
                <w:sz w:val="18"/>
                <w:szCs w:val="18"/>
              </w:rPr>
              <w:t>Given the perceived depleted stock status, ICES recommends a zero TAC for the whole distribution area</w:t>
            </w:r>
            <w:r w:rsidRPr="00030F58">
              <w:rPr>
                <w:rFonts w:cstheme="minorHAnsi"/>
                <w:sz w:val="18"/>
                <w:szCs w:val="18"/>
              </w:rPr>
              <w:t>”. The basis of this advice was that while there was no information to evaluate the stock status, declining landings (the high price of fins suggest it was not market driven) and anecdotal information suggest</w:t>
            </w:r>
            <w:r w:rsidR="00EB645A">
              <w:rPr>
                <w:rFonts w:cstheme="minorHAnsi"/>
                <w:sz w:val="18"/>
                <w:szCs w:val="18"/>
              </w:rPr>
              <w:t>ed</w:t>
            </w:r>
            <w:r w:rsidRPr="00030F58">
              <w:rPr>
                <w:rFonts w:cstheme="minorHAnsi"/>
                <w:sz w:val="18"/>
                <w:szCs w:val="18"/>
              </w:rPr>
              <w:t xml:space="preserve"> that the stock was severely depleted</w:t>
            </w:r>
            <w:r w:rsidR="007677FE">
              <w:rPr>
                <w:rFonts w:cstheme="minorHAnsi"/>
                <w:sz w:val="18"/>
                <w:szCs w:val="18"/>
              </w:rPr>
              <w:t xml:space="preserve"> </w:t>
            </w:r>
            <w:r w:rsidR="007677FE" w:rsidRPr="00030F58">
              <w:rPr>
                <w:rFonts w:cstheme="minorHAnsi"/>
                <w:sz w:val="18"/>
                <w:szCs w:val="18"/>
              </w:rPr>
              <w:t>(ICES 2005)</w:t>
            </w:r>
            <w:r w:rsidRPr="00030F58">
              <w:rPr>
                <w:rFonts w:cstheme="minorHAnsi"/>
                <w:sz w:val="18"/>
                <w:szCs w:val="18"/>
              </w:rPr>
              <w:t xml:space="preserve">. No new information has become available to alter </w:t>
            </w:r>
            <w:r w:rsidR="00EB645A">
              <w:rPr>
                <w:rFonts w:cstheme="minorHAnsi"/>
                <w:sz w:val="18"/>
                <w:szCs w:val="18"/>
              </w:rPr>
              <w:t xml:space="preserve">the </w:t>
            </w:r>
            <w:r w:rsidRPr="00030F58">
              <w:rPr>
                <w:rFonts w:cstheme="minorHAnsi"/>
                <w:sz w:val="18"/>
                <w:szCs w:val="18"/>
              </w:rPr>
              <w:t xml:space="preserve">ICES </w:t>
            </w:r>
            <w:r w:rsidR="00EB645A">
              <w:rPr>
                <w:rFonts w:cstheme="minorHAnsi"/>
                <w:sz w:val="18"/>
                <w:szCs w:val="18"/>
              </w:rPr>
              <w:t>advice</w:t>
            </w:r>
            <w:r w:rsidR="00EB645A" w:rsidRPr="00030F58">
              <w:rPr>
                <w:rFonts w:cstheme="minorHAnsi"/>
                <w:sz w:val="18"/>
                <w:szCs w:val="18"/>
              </w:rPr>
              <w:t xml:space="preserve"> </w:t>
            </w:r>
            <w:r w:rsidRPr="00030F58">
              <w:rPr>
                <w:rFonts w:cstheme="minorHAnsi"/>
                <w:sz w:val="18"/>
                <w:szCs w:val="18"/>
              </w:rPr>
              <w:t xml:space="preserve">first adopted in 2005, that the species is depleted in the </w:t>
            </w:r>
            <w:r w:rsidR="009B0DC3">
              <w:rPr>
                <w:rFonts w:cstheme="minorHAnsi"/>
                <w:sz w:val="18"/>
                <w:szCs w:val="18"/>
              </w:rPr>
              <w:t>N</w:t>
            </w:r>
            <w:r w:rsidR="009B0DC3" w:rsidRPr="00030F58">
              <w:rPr>
                <w:rFonts w:cstheme="minorHAnsi"/>
                <w:sz w:val="18"/>
                <w:szCs w:val="18"/>
              </w:rPr>
              <w:t xml:space="preserve">ortheast </w:t>
            </w:r>
            <w:r w:rsidRPr="00030F58">
              <w:rPr>
                <w:rFonts w:cstheme="minorHAnsi"/>
                <w:sz w:val="18"/>
                <w:szCs w:val="18"/>
              </w:rPr>
              <w:t>Atlantic.</w:t>
            </w:r>
          </w:p>
          <w:p w14:paraId="31058F80" w14:textId="77777777" w:rsidR="00EB645A" w:rsidRPr="00030F58" w:rsidRDefault="00EB645A" w:rsidP="00AF2240">
            <w:pPr>
              <w:jc w:val="both"/>
              <w:rPr>
                <w:rFonts w:cstheme="minorHAnsi"/>
                <w:sz w:val="18"/>
                <w:szCs w:val="18"/>
              </w:rPr>
            </w:pPr>
          </w:p>
          <w:p w14:paraId="028F9FE8" w14:textId="0E4BF01E" w:rsidR="00EB645A" w:rsidRPr="00CD5234" w:rsidRDefault="00EB645A" w:rsidP="00EB645A">
            <w:pPr>
              <w:pStyle w:val="Default"/>
              <w:spacing w:after="160"/>
              <w:rPr>
                <w:rFonts w:asciiTheme="minorHAnsi" w:hAnsiTheme="minorHAnsi"/>
                <w:sz w:val="18"/>
                <w:lang w:val="en-GB"/>
              </w:rPr>
            </w:pPr>
            <w:r w:rsidRPr="00030F58">
              <w:rPr>
                <w:rFonts w:asciiTheme="minorHAnsi" w:eastAsiaTheme="minorHAnsi" w:hAnsiTheme="minorHAnsi" w:cstheme="minorHAnsi"/>
                <w:sz w:val="18"/>
                <w:szCs w:val="18"/>
                <w:lang w:val="en-IE"/>
              </w:rPr>
              <w:t>ICES advises that</w:t>
            </w:r>
            <w:r>
              <w:rPr>
                <w:rFonts w:asciiTheme="minorHAnsi" w:eastAsiaTheme="minorHAnsi" w:hAnsiTheme="minorHAnsi" w:cstheme="minorHAnsi"/>
                <w:sz w:val="18"/>
                <w:szCs w:val="18"/>
                <w:lang w:val="en-IE"/>
              </w:rPr>
              <w:t>,</w:t>
            </w:r>
            <w:r w:rsidRPr="00030F58">
              <w:rPr>
                <w:rFonts w:asciiTheme="minorHAnsi" w:eastAsiaTheme="minorHAnsi" w:hAnsiTheme="minorHAnsi" w:cstheme="minorHAnsi"/>
                <w:sz w:val="18"/>
                <w:szCs w:val="18"/>
                <w:lang w:val="en-IE"/>
              </w:rPr>
              <w:t xml:space="preserve"> when the precautionary approach is applied, there should be zero catches in each of the years 2020–2023. Landings declined from the mid-1970s to the mid-1990s. Various national and EU management measures have restricted landings since 1998 (ICES 2019b).</w:t>
            </w:r>
          </w:p>
          <w:p w14:paraId="3E3BCCBD" w14:textId="172A3997" w:rsidR="00030F58" w:rsidRPr="00030F58" w:rsidRDefault="00030F58" w:rsidP="00AF2240">
            <w:pPr>
              <w:jc w:val="both"/>
              <w:rPr>
                <w:rFonts w:cstheme="minorHAnsi"/>
                <w:sz w:val="18"/>
                <w:szCs w:val="18"/>
              </w:rPr>
            </w:pPr>
          </w:p>
          <w:p w14:paraId="49F021E8" w14:textId="1833A389" w:rsidR="00030F58" w:rsidRPr="00030F58" w:rsidRDefault="00030F58" w:rsidP="00E13ED4">
            <w:pPr>
              <w:jc w:val="center"/>
              <w:rPr>
                <w:rFonts w:cstheme="minorHAnsi"/>
                <w:sz w:val="18"/>
                <w:szCs w:val="18"/>
              </w:rPr>
            </w:pPr>
            <w:r w:rsidRPr="00D27B9B">
              <w:rPr>
                <w:noProof/>
                <w:sz w:val="18"/>
                <w:lang w:val="en-IE" w:eastAsia="en-IE"/>
              </w:rPr>
              <w:drawing>
                <wp:inline distT="0" distB="0" distL="0" distR="0" wp14:anchorId="5C41111F" wp14:editId="1C4AD0C3">
                  <wp:extent cx="3581400" cy="197731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7439" cy="1997212"/>
                          </a:xfrm>
                          <a:prstGeom prst="rect">
                            <a:avLst/>
                          </a:prstGeom>
                          <a:noFill/>
                          <a:ln>
                            <a:noFill/>
                          </a:ln>
                        </pic:spPr>
                      </pic:pic>
                    </a:graphicData>
                  </a:graphic>
                </wp:inline>
              </w:drawing>
            </w:r>
          </w:p>
          <w:p w14:paraId="1015850E" w14:textId="4E9B5C36" w:rsidR="00030F58" w:rsidRPr="00030F58" w:rsidRDefault="00030F58" w:rsidP="00E13ED4">
            <w:pPr>
              <w:pStyle w:val="Default"/>
              <w:jc w:val="center"/>
              <w:rPr>
                <w:rFonts w:asciiTheme="minorHAnsi" w:eastAsiaTheme="minorHAnsi" w:hAnsiTheme="minorHAnsi" w:cstheme="minorHAnsi"/>
                <w:sz w:val="18"/>
                <w:szCs w:val="18"/>
                <w:lang w:val="en-IE"/>
              </w:rPr>
            </w:pPr>
            <w:r w:rsidRPr="00CD5234">
              <w:rPr>
                <w:rFonts w:asciiTheme="minorHAnsi" w:hAnsiTheme="minorHAnsi"/>
                <w:b/>
                <w:sz w:val="18"/>
                <w:lang w:val="en-GB"/>
              </w:rPr>
              <w:t>Figure 2:</w:t>
            </w:r>
            <w:r w:rsidRPr="00CD5234">
              <w:rPr>
                <w:rFonts w:asciiTheme="minorHAnsi" w:hAnsiTheme="minorHAnsi"/>
                <w:sz w:val="18"/>
                <w:lang w:val="en-GB"/>
              </w:rPr>
              <w:t xml:space="preserve"> </w:t>
            </w:r>
            <w:r w:rsidRPr="00030F58">
              <w:rPr>
                <w:rFonts w:asciiTheme="minorHAnsi" w:hAnsiTheme="minorHAnsi" w:cstheme="minorHAnsi"/>
                <w:sz w:val="18"/>
                <w:szCs w:val="18"/>
                <w:lang w:val="en-IE"/>
              </w:rPr>
              <w:t>Basking shark</w:t>
            </w:r>
            <w:r w:rsidR="00027176">
              <w:rPr>
                <w:rFonts w:asciiTheme="minorHAnsi" w:hAnsiTheme="minorHAnsi" w:cstheme="minorHAnsi"/>
                <w:sz w:val="18"/>
                <w:szCs w:val="18"/>
                <w:lang w:val="en-IE"/>
              </w:rPr>
              <w:t xml:space="preserve"> landings</w:t>
            </w:r>
            <w:r w:rsidRPr="00030F58">
              <w:rPr>
                <w:rFonts w:asciiTheme="minorHAnsi" w:hAnsiTheme="minorHAnsi" w:cstheme="minorHAnsi"/>
                <w:sz w:val="18"/>
                <w:szCs w:val="18"/>
                <w:lang w:val="en-IE"/>
              </w:rPr>
              <w:t xml:space="preserve"> in the Northeast Atlantic</w:t>
            </w:r>
            <w:r w:rsidR="00027176">
              <w:rPr>
                <w:rFonts w:asciiTheme="minorHAnsi" w:hAnsiTheme="minorHAnsi" w:cstheme="minorHAnsi"/>
                <w:sz w:val="18"/>
                <w:szCs w:val="18"/>
                <w:lang w:val="en-IE"/>
              </w:rPr>
              <w:t xml:space="preserve"> based on</w:t>
            </w:r>
            <w:r w:rsidRPr="00030F58">
              <w:rPr>
                <w:rFonts w:asciiTheme="minorHAnsi" w:hAnsiTheme="minorHAnsi" w:cstheme="minorHAnsi"/>
                <w:sz w:val="18"/>
                <w:szCs w:val="18"/>
                <w:lang w:val="en-IE"/>
              </w:rPr>
              <w:t xml:space="preserve"> ICES landings (tonnes) of basking sharks in subareas 1–14 from 1977 to 2018.</w:t>
            </w:r>
            <w:r>
              <w:rPr>
                <w:rFonts w:asciiTheme="minorHAnsi" w:hAnsiTheme="minorHAnsi" w:cstheme="minorHAnsi"/>
                <w:sz w:val="18"/>
                <w:szCs w:val="18"/>
                <w:lang w:val="en-IE"/>
              </w:rPr>
              <w:t xml:space="preserve"> (Source: ICES 2019b)</w:t>
            </w:r>
          </w:p>
          <w:p w14:paraId="621247EB" w14:textId="606B4C10" w:rsidR="00222D80" w:rsidRPr="00030F58" w:rsidRDefault="00222D80" w:rsidP="00AF2240">
            <w:pPr>
              <w:tabs>
                <w:tab w:val="left" w:pos="1418"/>
              </w:tabs>
              <w:jc w:val="both"/>
              <w:rPr>
                <w:rFonts w:cstheme="minorHAnsi"/>
                <w:sz w:val="18"/>
                <w:szCs w:val="18"/>
                <w:lang w:val="en-GB"/>
              </w:rPr>
            </w:pPr>
          </w:p>
        </w:tc>
      </w:tr>
      <w:tr w:rsidR="00BF074A" w:rsidRPr="00222D80" w14:paraId="1C31CA14" w14:textId="77777777" w:rsidTr="00DE0330">
        <w:tc>
          <w:tcPr>
            <w:tcW w:w="1838" w:type="dxa"/>
          </w:tcPr>
          <w:p w14:paraId="64C30B87" w14:textId="77777777" w:rsidR="00BF074A" w:rsidRPr="00222D80" w:rsidRDefault="00BF074A" w:rsidP="00AF2240">
            <w:pPr>
              <w:rPr>
                <w:rFonts w:cstheme="minorHAnsi"/>
                <w:sz w:val="20"/>
                <w:szCs w:val="20"/>
              </w:rPr>
            </w:pPr>
            <w:r w:rsidRPr="00222D80">
              <w:rPr>
                <w:rFonts w:cstheme="minorHAnsi"/>
                <w:sz w:val="20"/>
                <w:szCs w:val="20"/>
              </w:rPr>
              <w:t>Condition</w:t>
            </w:r>
          </w:p>
          <w:p w14:paraId="3A54733B" w14:textId="5F996218" w:rsidR="000C54BB" w:rsidRPr="00222D80" w:rsidRDefault="000C54BB" w:rsidP="00AF2240">
            <w:pPr>
              <w:rPr>
                <w:rFonts w:cstheme="minorHAnsi"/>
                <w:sz w:val="20"/>
                <w:szCs w:val="20"/>
              </w:rPr>
            </w:pPr>
            <w:r w:rsidRPr="00222D80">
              <w:rPr>
                <w:rFonts w:cstheme="minorHAnsi"/>
                <w:sz w:val="20"/>
                <w:szCs w:val="20"/>
              </w:rPr>
              <w:t>100 words + figures</w:t>
            </w:r>
          </w:p>
        </w:tc>
        <w:tc>
          <w:tcPr>
            <w:tcW w:w="7224" w:type="dxa"/>
          </w:tcPr>
          <w:p w14:paraId="53CE558F" w14:textId="48F7E1B5" w:rsidR="003949DB" w:rsidRPr="00CD5234" w:rsidRDefault="0042623E" w:rsidP="003949DB">
            <w:pPr>
              <w:pStyle w:val="Default"/>
              <w:spacing w:after="160"/>
              <w:rPr>
                <w:rFonts w:asciiTheme="minorHAnsi" w:hAnsiTheme="minorHAnsi"/>
                <w:color w:val="auto"/>
                <w:sz w:val="18"/>
                <w:lang w:val="en-GB"/>
              </w:rPr>
            </w:pPr>
            <w:r w:rsidRPr="00CD5234">
              <w:rPr>
                <w:rFonts w:asciiTheme="minorHAnsi" w:hAnsiTheme="minorHAnsi"/>
                <w:color w:val="auto"/>
                <w:sz w:val="18"/>
                <w:lang w:val="en-GB"/>
              </w:rPr>
              <w:t xml:space="preserve">Little is known about the biology of basking sharks. </w:t>
            </w:r>
            <w:r w:rsidR="00C25CE8" w:rsidRPr="00CD5234">
              <w:rPr>
                <w:rFonts w:asciiTheme="minorHAnsi" w:hAnsiTheme="minorHAnsi"/>
                <w:color w:val="auto"/>
                <w:sz w:val="18"/>
                <w:lang w:val="en-GB"/>
              </w:rPr>
              <w:t>They</w:t>
            </w:r>
            <w:r w:rsidR="003949DB" w:rsidRPr="00CD5234">
              <w:rPr>
                <w:rFonts w:asciiTheme="minorHAnsi" w:hAnsiTheme="minorHAnsi"/>
                <w:color w:val="auto"/>
                <w:sz w:val="18"/>
                <w:lang w:val="en-GB"/>
              </w:rPr>
              <w:t xml:space="preserve"> are plankton feeders and are often associated with high levels of chlorophyll and surface aggregations of zooplankton, particularly along tidal and shelf-break fronts. They are most often observed when feeding in surface waters by swimming open-mouthed and continuously filtering the water.</w:t>
            </w:r>
          </w:p>
          <w:p w14:paraId="54D5768C" w14:textId="4EF1B7E6" w:rsidR="00B84A38" w:rsidRPr="00CD5234" w:rsidRDefault="00C25CE8" w:rsidP="00B60694">
            <w:pPr>
              <w:pStyle w:val="Default"/>
              <w:spacing w:after="160"/>
              <w:rPr>
                <w:rFonts w:asciiTheme="minorHAnsi" w:hAnsiTheme="minorHAnsi"/>
                <w:sz w:val="18"/>
                <w:lang w:val="en-GB"/>
              </w:rPr>
            </w:pPr>
            <w:r w:rsidRPr="00CD5234">
              <w:rPr>
                <w:rFonts w:asciiTheme="minorHAnsi" w:hAnsiTheme="minorHAnsi"/>
                <w:color w:val="auto"/>
                <w:sz w:val="18"/>
                <w:lang w:val="en-GB"/>
              </w:rPr>
              <w:t xml:space="preserve">The species’ </w:t>
            </w:r>
            <w:r w:rsidR="0042623E" w:rsidRPr="00CD5234">
              <w:rPr>
                <w:rFonts w:asciiTheme="minorHAnsi" w:hAnsiTheme="minorHAnsi"/>
                <w:color w:val="auto"/>
                <w:sz w:val="18"/>
                <w:lang w:val="en-GB"/>
              </w:rPr>
              <w:t>reproductive biology is considered to be similar to that of other lamnoid sharks (</w:t>
            </w:r>
            <w:proofErr w:type="spellStart"/>
            <w:r w:rsidR="0042623E" w:rsidRPr="00CD5234">
              <w:rPr>
                <w:rFonts w:asciiTheme="minorHAnsi" w:hAnsiTheme="minorHAnsi"/>
                <w:color w:val="auto"/>
                <w:sz w:val="18"/>
                <w:lang w:val="en-GB"/>
              </w:rPr>
              <w:t>Kunzlik</w:t>
            </w:r>
            <w:proofErr w:type="spellEnd"/>
            <w:r w:rsidR="0042623E" w:rsidRPr="00CD5234">
              <w:rPr>
                <w:rFonts w:asciiTheme="minorHAnsi" w:hAnsiTheme="minorHAnsi"/>
                <w:color w:val="auto"/>
                <w:sz w:val="18"/>
                <w:lang w:val="en-GB"/>
              </w:rPr>
              <w:t xml:space="preserve"> 1988). Estimates for </w:t>
            </w:r>
            <w:r w:rsidR="003949DB" w:rsidRPr="00CD5234">
              <w:rPr>
                <w:rFonts w:asciiTheme="minorHAnsi" w:hAnsiTheme="minorHAnsi"/>
                <w:color w:val="auto"/>
                <w:sz w:val="18"/>
                <w:lang w:val="en-GB"/>
              </w:rPr>
              <w:t xml:space="preserve">the </w:t>
            </w:r>
            <w:r w:rsidR="0042623E" w:rsidRPr="00CD5234">
              <w:rPr>
                <w:rFonts w:asciiTheme="minorHAnsi" w:hAnsiTheme="minorHAnsi"/>
                <w:color w:val="auto"/>
                <w:sz w:val="18"/>
                <w:lang w:val="en-GB"/>
              </w:rPr>
              <w:t>gestation period range from</w:t>
            </w:r>
            <w:r w:rsidR="00B60694">
              <w:rPr>
                <w:rFonts w:asciiTheme="minorHAnsi" w:hAnsiTheme="minorHAnsi"/>
                <w:color w:val="auto"/>
                <w:sz w:val="18"/>
                <w:lang w:val="en-GB"/>
              </w:rPr>
              <w:t xml:space="preserve"> 12-36 months (Parker and Stott</w:t>
            </w:r>
            <w:r w:rsidR="0042623E" w:rsidRPr="00CD5234">
              <w:rPr>
                <w:rFonts w:asciiTheme="minorHAnsi" w:hAnsiTheme="minorHAnsi"/>
                <w:color w:val="auto"/>
                <w:sz w:val="18"/>
                <w:lang w:val="en-GB"/>
              </w:rPr>
              <w:t xml:space="preserve"> 1965</w:t>
            </w:r>
            <w:r w:rsidR="00B60694">
              <w:rPr>
                <w:rFonts w:asciiTheme="minorHAnsi" w:hAnsiTheme="minorHAnsi"/>
                <w:color w:val="auto"/>
                <w:sz w:val="18"/>
                <w:lang w:val="en-GB"/>
              </w:rPr>
              <w:t>,</w:t>
            </w:r>
            <w:r w:rsidR="0042623E" w:rsidRPr="00CD5234">
              <w:rPr>
                <w:rFonts w:asciiTheme="minorHAnsi" w:hAnsiTheme="minorHAnsi"/>
                <w:color w:val="auto"/>
                <w:sz w:val="18"/>
                <w:lang w:val="en-GB"/>
              </w:rPr>
              <w:t xml:space="preserve"> </w:t>
            </w:r>
            <w:r w:rsidR="00B60694">
              <w:rPr>
                <w:rFonts w:asciiTheme="minorHAnsi" w:hAnsiTheme="minorHAnsi"/>
                <w:color w:val="auto"/>
                <w:sz w:val="18"/>
                <w:lang w:val="en-GB"/>
              </w:rPr>
              <w:t>Pauly 1978, Pauly</w:t>
            </w:r>
            <w:r w:rsidR="00685511" w:rsidRPr="00CD5234">
              <w:rPr>
                <w:rFonts w:asciiTheme="minorHAnsi" w:hAnsiTheme="minorHAnsi"/>
                <w:color w:val="auto"/>
                <w:sz w:val="18"/>
                <w:lang w:val="en-GB"/>
              </w:rPr>
              <w:t xml:space="preserve"> 2002</w:t>
            </w:r>
            <w:r w:rsidR="00B60694">
              <w:rPr>
                <w:rFonts w:asciiTheme="minorHAnsi" w:hAnsiTheme="minorHAnsi"/>
                <w:color w:val="auto"/>
                <w:sz w:val="18"/>
                <w:lang w:val="en-GB"/>
              </w:rPr>
              <w:t>,</w:t>
            </w:r>
            <w:r w:rsidR="00685511" w:rsidRPr="00CD5234">
              <w:rPr>
                <w:rFonts w:asciiTheme="minorHAnsi" w:hAnsiTheme="minorHAnsi"/>
                <w:color w:val="auto"/>
                <w:sz w:val="18"/>
                <w:lang w:val="en-GB"/>
              </w:rPr>
              <w:t xml:space="preserve"> </w:t>
            </w:r>
            <w:proofErr w:type="spellStart"/>
            <w:r w:rsidR="00685511" w:rsidRPr="00CD5234">
              <w:rPr>
                <w:rFonts w:asciiTheme="minorHAnsi" w:hAnsiTheme="minorHAnsi"/>
                <w:color w:val="auto"/>
                <w:sz w:val="18"/>
                <w:lang w:val="en-GB"/>
              </w:rPr>
              <w:t>Compagno</w:t>
            </w:r>
            <w:proofErr w:type="spellEnd"/>
            <w:r w:rsidR="00685511" w:rsidRPr="00CD5234">
              <w:rPr>
                <w:rFonts w:asciiTheme="minorHAnsi" w:hAnsiTheme="minorHAnsi"/>
                <w:color w:val="auto"/>
                <w:sz w:val="18"/>
                <w:lang w:val="en-GB"/>
              </w:rPr>
              <w:t xml:space="preserve"> 1984</w:t>
            </w:r>
            <w:r w:rsidR="0042623E" w:rsidRPr="00CD5234">
              <w:rPr>
                <w:rFonts w:asciiTheme="minorHAnsi" w:hAnsiTheme="minorHAnsi"/>
                <w:color w:val="auto"/>
                <w:sz w:val="18"/>
                <w:lang w:val="en-GB"/>
              </w:rPr>
              <w:t xml:space="preserve">). The smallest free-swimming individuals recorded are about 1.7-1.8m </w:t>
            </w:r>
            <w:r w:rsidR="003949DB" w:rsidRPr="00CD5234">
              <w:rPr>
                <w:rFonts w:asciiTheme="minorHAnsi" w:hAnsiTheme="minorHAnsi"/>
                <w:color w:val="auto"/>
                <w:sz w:val="18"/>
                <w:lang w:val="en-GB"/>
              </w:rPr>
              <w:t xml:space="preserve">in length </w:t>
            </w:r>
            <w:r w:rsidR="00E13ED4">
              <w:rPr>
                <w:rFonts w:asciiTheme="minorHAnsi" w:hAnsiTheme="minorHAnsi"/>
                <w:color w:val="auto"/>
                <w:sz w:val="18"/>
                <w:lang w:val="en-GB"/>
              </w:rPr>
              <w:t>(Parker and Stott, 1965,</w:t>
            </w:r>
            <w:r w:rsidR="0042623E" w:rsidRPr="00CD5234">
              <w:rPr>
                <w:rFonts w:asciiTheme="minorHAnsi" w:hAnsiTheme="minorHAnsi"/>
                <w:color w:val="auto"/>
                <w:sz w:val="18"/>
                <w:lang w:val="en-GB"/>
              </w:rPr>
              <w:t xml:space="preserve"> Sims </w:t>
            </w:r>
            <w:r w:rsidR="00B60694">
              <w:rPr>
                <w:rFonts w:asciiTheme="minorHAnsi" w:hAnsiTheme="minorHAnsi"/>
                <w:color w:val="auto"/>
                <w:sz w:val="18"/>
                <w:lang w:val="en-GB"/>
              </w:rPr>
              <w:t>et al.</w:t>
            </w:r>
            <w:r w:rsidR="0042623E" w:rsidRPr="00CD5234">
              <w:rPr>
                <w:rFonts w:asciiTheme="minorHAnsi" w:hAnsiTheme="minorHAnsi"/>
                <w:color w:val="auto"/>
                <w:sz w:val="18"/>
                <w:lang w:val="en-GB"/>
              </w:rPr>
              <w:t xml:space="preserve"> 1997). However, the young are very rarely encountered until they reach more than 3m in length. Males become sexually mature at a length of 5-7m and females at 8.1-9.8m (</w:t>
            </w:r>
            <w:proofErr w:type="spellStart"/>
            <w:r w:rsidR="00685511" w:rsidRPr="00CD5234">
              <w:rPr>
                <w:rFonts w:asciiTheme="minorHAnsi" w:hAnsiTheme="minorHAnsi"/>
                <w:color w:val="auto"/>
                <w:sz w:val="18"/>
                <w:lang w:val="en-GB"/>
              </w:rPr>
              <w:t>Compagno</w:t>
            </w:r>
            <w:proofErr w:type="spellEnd"/>
            <w:r w:rsidR="00685511" w:rsidRPr="00CD5234">
              <w:rPr>
                <w:rFonts w:asciiTheme="minorHAnsi" w:hAnsiTheme="minorHAnsi"/>
                <w:color w:val="auto"/>
                <w:sz w:val="18"/>
                <w:lang w:val="en-GB"/>
              </w:rPr>
              <w:t xml:space="preserve"> 1984</w:t>
            </w:r>
            <w:r w:rsidR="0042623E" w:rsidRPr="00CD5234">
              <w:rPr>
                <w:rFonts w:asciiTheme="minorHAnsi" w:hAnsiTheme="minorHAnsi"/>
                <w:color w:val="auto"/>
                <w:sz w:val="18"/>
                <w:lang w:val="en-GB"/>
              </w:rPr>
              <w:t xml:space="preserve">). </w:t>
            </w:r>
          </w:p>
        </w:tc>
      </w:tr>
      <w:tr w:rsidR="00BF074A" w:rsidRPr="00222D80" w14:paraId="3065ED22" w14:textId="77777777" w:rsidTr="00DE0330">
        <w:tc>
          <w:tcPr>
            <w:tcW w:w="1838" w:type="dxa"/>
          </w:tcPr>
          <w:p w14:paraId="2553ED08" w14:textId="77777777" w:rsidR="00BF074A" w:rsidRPr="00222D80" w:rsidRDefault="00BF074A" w:rsidP="00AF2240">
            <w:pPr>
              <w:rPr>
                <w:rFonts w:cstheme="minorHAnsi"/>
                <w:sz w:val="20"/>
                <w:szCs w:val="20"/>
              </w:rPr>
            </w:pPr>
            <w:r w:rsidRPr="00222D80">
              <w:rPr>
                <w:rFonts w:cstheme="minorHAnsi"/>
                <w:sz w:val="20"/>
                <w:szCs w:val="20"/>
              </w:rPr>
              <w:t>Threats and impacts</w:t>
            </w:r>
          </w:p>
          <w:p w14:paraId="05998128" w14:textId="733C0214" w:rsidR="000C54BB" w:rsidRPr="00222D80" w:rsidRDefault="000C54BB" w:rsidP="00AF2240">
            <w:pPr>
              <w:rPr>
                <w:rFonts w:cstheme="minorHAnsi"/>
                <w:sz w:val="20"/>
                <w:szCs w:val="20"/>
              </w:rPr>
            </w:pPr>
            <w:r w:rsidRPr="00222D80">
              <w:rPr>
                <w:rFonts w:cstheme="minorHAnsi"/>
                <w:sz w:val="20"/>
                <w:szCs w:val="20"/>
              </w:rPr>
              <w:t>100 words</w:t>
            </w:r>
          </w:p>
        </w:tc>
        <w:tc>
          <w:tcPr>
            <w:tcW w:w="7224" w:type="dxa"/>
          </w:tcPr>
          <w:p w14:paraId="48CA7827" w14:textId="59D24776" w:rsidR="00C25CE8" w:rsidRPr="00CD5234" w:rsidRDefault="00222D80" w:rsidP="00C25CE8">
            <w:pPr>
              <w:pStyle w:val="Default"/>
              <w:spacing w:after="160"/>
              <w:rPr>
                <w:rFonts w:asciiTheme="minorHAnsi" w:hAnsiTheme="minorHAnsi"/>
                <w:sz w:val="18"/>
                <w:lang w:val="en-GB"/>
              </w:rPr>
            </w:pPr>
            <w:r w:rsidRPr="00CD5234">
              <w:rPr>
                <w:rFonts w:asciiTheme="minorHAnsi" w:hAnsiTheme="minorHAnsi"/>
                <w:sz w:val="18"/>
                <w:lang w:val="en-GB"/>
              </w:rPr>
              <w:t xml:space="preserve">Fins and livers </w:t>
            </w:r>
            <w:r w:rsidR="00C25CE8" w:rsidRPr="00CD5234">
              <w:rPr>
                <w:rFonts w:asciiTheme="minorHAnsi" w:hAnsiTheme="minorHAnsi"/>
                <w:sz w:val="18"/>
                <w:lang w:val="en-GB"/>
              </w:rPr>
              <w:t xml:space="preserve">of basking sharks </w:t>
            </w:r>
            <w:r w:rsidRPr="00CD5234">
              <w:rPr>
                <w:rFonts w:asciiTheme="minorHAnsi" w:hAnsiTheme="minorHAnsi"/>
                <w:sz w:val="18"/>
                <w:lang w:val="en-GB"/>
              </w:rPr>
              <w:t xml:space="preserve">were historically in demand and </w:t>
            </w:r>
            <w:r w:rsidR="00C25CE8" w:rsidRPr="00CD5234">
              <w:rPr>
                <w:rFonts w:asciiTheme="minorHAnsi" w:hAnsiTheme="minorHAnsi"/>
                <w:sz w:val="18"/>
                <w:lang w:val="en-GB"/>
              </w:rPr>
              <w:t xml:space="preserve">were </w:t>
            </w:r>
            <w:r w:rsidRPr="00CD5234">
              <w:rPr>
                <w:rFonts w:asciiTheme="minorHAnsi" w:hAnsiTheme="minorHAnsi"/>
                <w:sz w:val="18"/>
                <w:lang w:val="en-GB"/>
              </w:rPr>
              <w:t xml:space="preserve">highly valued on the market (ICES 2019a). The biomass, and revenue, of fins being landed in Norway decreased between 2005 and 2008 (ICES 2019c). There is currently no targeted fishery for basking sharks in the </w:t>
            </w:r>
            <w:r w:rsidR="00C25CE8" w:rsidRPr="00CD5234">
              <w:rPr>
                <w:rFonts w:asciiTheme="minorHAnsi" w:hAnsiTheme="minorHAnsi"/>
                <w:sz w:val="18"/>
                <w:lang w:val="en-GB"/>
              </w:rPr>
              <w:t>Northeast Atlantic</w:t>
            </w:r>
            <w:r w:rsidRPr="00CD5234">
              <w:rPr>
                <w:rFonts w:asciiTheme="minorHAnsi" w:hAnsiTheme="minorHAnsi"/>
                <w:sz w:val="18"/>
                <w:lang w:val="en-GB"/>
              </w:rPr>
              <w:t xml:space="preserve">. </w:t>
            </w:r>
          </w:p>
          <w:p w14:paraId="6CFC917A" w14:textId="641733B6" w:rsidR="001A38C5" w:rsidRPr="00CD5234" w:rsidRDefault="00222D80" w:rsidP="00B60694">
            <w:pPr>
              <w:pStyle w:val="Default"/>
              <w:spacing w:after="160"/>
              <w:rPr>
                <w:rFonts w:asciiTheme="minorHAnsi" w:hAnsiTheme="minorHAnsi"/>
                <w:sz w:val="18"/>
                <w:lang w:val="en-GB"/>
              </w:rPr>
            </w:pPr>
            <w:r w:rsidRPr="00CD5234">
              <w:rPr>
                <w:rFonts w:asciiTheme="minorHAnsi" w:hAnsiTheme="minorHAnsi"/>
                <w:sz w:val="18"/>
                <w:lang w:val="en-GB"/>
              </w:rPr>
              <w:t>The main threat</w:t>
            </w:r>
            <w:r w:rsidR="00C25CE8" w:rsidRPr="00CD5234">
              <w:rPr>
                <w:rFonts w:asciiTheme="minorHAnsi" w:hAnsiTheme="minorHAnsi"/>
                <w:sz w:val="18"/>
                <w:lang w:val="en-GB"/>
              </w:rPr>
              <w:t xml:space="preserve"> to populations and individuals of this species</w:t>
            </w:r>
            <w:r w:rsidRPr="00CD5234">
              <w:rPr>
                <w:rFonts w:asciiTheme="minorHAnsi" w:hAnsiTheme="minorHAnsi"/>
                <w:sz w:val="18"/>
                <w:lang w:val="en-GB"/>
              </w:rPr>
              <w:t xml:space="preserve"> is accidental bycatch in set</w:t>
            </w:r>
            <w:r w:rsidR="00C25CE8" w:rsidRPr="00CD5234">
              <w:rPr>
                <w:rFonts w:asciiTheme="minorHAnsi" w:hAnsiTheme="minorHAnsi"/>
                <w:sz w:val="18"/>
                <w:lang w:val="en-GB"/>
              </w:rPr>
              <w:t xml:space="preserve"> </w:t>
            </w:r>
            <w:r w:rsidRPr="00CD5234">
              <w:rPr>
                <w:rFonts w:asciiTheme="minorHAnsi" w:hAnsiTheme="minorHAnsi"/>
                <w:sz w:val="18"/>
                <w:lang w:val="en-GB"/>
              </w:rPr>
              <w:t xml:space="preserve">nets, trawls, and entanglement in pot lines. Surface feeding activity and vertical movement increase interactions with boat traffic, wildlife tourism and fishing activities, both industrial and recreational (ICES 2019a). Coastal development, pollution and bottom fishing affect coastal water quality and food sources of this filter-feeding species (e.g. </w:t>
            </w:r>
            <w:proofErr w:type="spellStart"/>
            <w:r w:rsidRPr="00CD5234">
              <w:rPr>
                <w:rFonts w:asciiTheme="minorHAnsi" w:hAnsiTheme="minorHAnsi"/>
                <w:sz w:val="18"/>
                <w:lang w:val="en-GB"/>
              </w:rPr>
              <w:t>Beaugrand</w:t>
            </w:r>
            <w:proofErr w:type="spellEnd"/>
            <w:r w:rsidRPr="00CD5234">
              <w:rPr>
                <w:rFonts w:asciiTheme="minorHAnsi" w:hAnsiTheme="minorHAnsi"/>
                <w:sz w:val="18"/>
                <w:lang w:val="en-GB"/>
              </w:rPr>
              <w:t xml:space="preserve"> </w:t>
            </w:r>
            <w:r w:rsidRPr="00B60694">
              <w:rPr>
                <w:rFonts w:asciiTheme="minorHAnsi" w:hAnsiTheme="minorHAnsi"/>
                <w:sz w:val="18"/>
                <w:lang w:val="en-GB"/>
              </w:rPr>
              <w:t>et al.</w:t>
            </w:r>
            <w:r w:rsidRPr="00CD5234">
              <w:rPr>
                <w:rFonts w:asciiTheme="minorHAnsi" w:hAnsiTheme="minorHAnsi"/>
                <w:sz w:val="18"/>
                <w:lang w:val="en-GB"/>
              </w:rPr>
              <w:t xml:space="preserve"> 2002). Research supports the hypothesis that behavioural responses at small scales are linked by broad-scale responses to climate changes (Sims 2008). </w:t>
            </w:r>
          </w:p>
        </w:tc>
      </w:tr>
      <w:tr w:rsidR="00BF074A" w:rsidRPr="00222D80" w14:paraId="4D063BE8" w14:textId="77777777" w:rsidTr="00DE0330">
        <w:tc>
          <w:tcPr>
            <w:tcW w:w="1838" w:type="dxa"/>
          </w:tcPr>
          <w:p w14:paraId="126084CC" w14:textId="77777777" w:rsidR="00BF074A" w:rsidRPr="00222D80" w:rsidRDefault="00BF074A" w:rsidP="00AF2240">
            <w:pPr>
              <w:rPr>
                <w:rFonts w:cstheme="minorHAnsi"/>
                <w:sz w:val="20"/>
                <w:szCs w:val="20"/>
                <w:lang w:val="en-GB"/>
              </w:rPr>
            </w:pPr>
            <w:r w:rsidRPr="00222D80">
              <w:rPr>
                <w:rFonts w:cstheme="minorHAnsi"/>
                <w:sz w:val="20"/>
                <w:szCs w:val="20"/>
                <w:lang w:val="en-GB"/>
              </w:rPr>
              <w:t>Measure that address key pressures</w:t>
            </w:r>
          </w:p>
          <w:p w14:paraId="12510A67" w14:textId="7A16706A" w:rsidR="000C54BB" w:rsidRPr="00222D80" w:rsidRDefault="000C54BB" w:rsidP="00AF2240">
            <w:pPr>
              <w:rPr>
                <w:rFonts w:cstheme="minorHAnsi"/>
                <w:sz w:val="20"/>
                <w:szCs w:val="20"/>
                <w:lang w:val="en-GB"/>
              </w:rPr>
            </w:pPr>
            <w:r w:rsidRPr="00222D80">
              <w:rPr>
                <w:rFonts w:cstheme="minorHAnsi"/>
                <w:sz w:val="20"/>
                <w:szCs w:val="20"/>
                <w:lang w:val="en-GB"/>
              </w:rPr>
              <w:t>100 words</w:t>
            </w:r>
          </w:p>
        </w:tc>
        <w:tc>
          <w:tcPr>
            <w:tcW w:w="7224" w:type="dxa"/>
          </w:tcPr>
          <w:p w14:paraId="447AF3B0" w14:textId="094D1A8E" w:rsidR="00D41CC6" w:rsidRDefault="00BA48CD" w:rsidP="00B07E9E">
            <w:pPr>
              <w:pStyle w:val="Default"/>
              <w:rPr>
                <w:rFonts w:asciiTheme="minorHAnsi" w:hAnsiTheme="minorHAnsi"/>
                <w:sz w:val="18"/>
                <w:lang w:val="en-GB"/>
              </w:rPr>
            </w:pPr>
            <w:r w:rsidRPr="00CD5234">
              <w:rPr>
                <w:rFonts w:asciiTheme="minorHAnsi" w:hAnsiTheme="minorHAnsi"/>
                <w:sz w:val="18"/>
                <w:lang w:val="en-GB"/>
              </w:rPr>
              <w:t xml:space="preserve">There are international measures that address fisheries (EU Prohibited species list), finning (EU Finning Regulation), trade (CITES listing) and conservation (CMS), as well as national measures in Norway, the Isle of Man and the UK </w:t>
            </w:r>
            <w:r w:rsidR="00032D9C" w:rsidRPr="00CD5234">
              <w:rPr>
                <w:rFonts w:asciiTheme="minorHAnsi" w:hAnsiTheme="minorHAnsi"/>
                <w:sz w:val="18"/>
                <w:lang w:val="en-GB"/>
              </w:rPr>
              <w:t>(</w:t>
            </w:r>
            <w:r w:rsidRPr="00CD5234">
              <w:rPr>
                <w:rFonts w:asciiTheme="minorHAnsi" w:hAnsiTheme="minorHAnsi"/>
                <w:sz w:val="18"/>
                <w:lang w:val="en-GB"/>
              </w:rPr>
              <w:t>e.g. a designated site for basking sharks has been established in waters off the west coast of Scotland</w:t>
            </w:r>
            <w:r w:rsidR="00032D9C" w:rsidRPr="00D56A2E">
              <w:rPr>
                <w:rFonts w:asciiTheme="minorHAnsi" w:hAnsiTheme="minorHAnsi"/>
                <w:sz w:val="18"/>
                <w:lang w:val="en-GB"/>
              </w:rPr>
              <w:t>;</w:t>
            </w:r>
            <w:r w:rsidRPr="00D56A2E">
              <w:rPr>
                <w:rFonts w:asciiTheme="minorHAnsi" w:hAnsiTheme="minorHAnsi"/>
                <w:sz w:val="18"/>
                <w:lang w:val="en-GB"/>
              </w:rPr>
              <w:t xml:space="preserve"> STECF 2019).</w:t>
            </w:r>
            <w:r w:rsidRPr="00CD5234">
              <w:rPr>
                <w:rFonts w:asciiTheme="minorHAnsi" w:hAnsiTheme="minorHAnsi"/>
                <w:sz w:val="18"/>
                <w:lang w:val="en-GB"/>
              </w:rPr>
              <w:t xml:space="preserve"> Basking shark is listed as a prohibited species for EU vessels in all waters, and it is forbidden for EU vessels to fish for, retain on board, </w:t>
            </w:r>
            <w:r w:rsidR="00D56A2E" w:rsidRPr="00CD5234">
              <w:rPr>
                <w:rFonts w:asciiTheme="minorHAnsi" w:hAnsiTheme="minorHAnsi"/>
                <w:sz w:val="18"/>
                <w:lang w:val="en-GB"/>
              </w:rPr>
              <w:t>tranship</w:t>
            </w:r>
            <w:r w:rsidRPr="00CD5234">
              <w:rPr>
                <w:rFonts w:asciiTheme="minorHAnsi" w:hAnsiTheme="minorHAnsi"/>
                <w:sz w:val="18"/>
                <w:lang w:val="en-GB"/>
              </w:rPr>
              <w:t xml:space="preserve">, land, store, sell, display, or offer to sell this species. </w:t>
            </w:r>
            <w:r w:rsidR="00F73CE7">
              <w:rPr>
                <w:rFonts w:asciiTheme="minorHAnsi" w:hAnsiTheme="minorHAnsi" w:cstheme="minorHAnsi"/>
                <w:sz w:val="18"/>
                <w:szCs w:val="18"/>
                <w:lang w:val="en-GB"/>
              </w:rPr>
              <w:t xml:space="preserve">Further, it is </w:t>
            </w:r>
            <w:r w:rsidR="00F73CE7">
              <w:rPr>
                <w:rFonts w:asciiTheme="minorHAnsi" w:hAnsiTheme="minorHAnsi" w:cstheme="minorHAnsi"/>
                <w:sz w:val="18"/>
                <w:szCs w:val="18"/>
                <w:lang w:val="en-GB"/>
              </w:rPr>
              <w:lastRenderedPageBreak/>
              <w:t>prohibited for non-EU countries to fish for the species in EU waters.</w:t>
            </w:r>
            <w:r w:rsidR="00B07E9E">
              <w:rPr>
                <w:rFonts w:asciiTheme="minorHAnsi" w:hAnsiTheme="minorHAnsi" w:cstheme="minorHAnsi"/>
                <w:sz w:val="18"/>
                <w:szCs w:val="18"/>
                <w:lang w:val="en-GB"/>
              </w:rPr>
              <w:t xml:space="preserve"> NEAFC has implemented a recommendation for this species</w:t>
            </w:r>
            <w:r w:rsidR="009B0DC3">
              <w:rPr>
                <w:rFonts w:asciiTheme="minorHAnsi" w:hAnsiTheme="minorHAnsi" w:cstheme="minorHAnsi"/>
                <w:sz w:val="18"/>
                <w:szCs w:val="18"/>
                <w:lang w:val="en-GB"/>
              </w:rPr>
              <w:t>:</w:t>
            </w:r>
            <w:r w:rsidR="00B07E9E">
              <w:rPr>
                <w:rFonts w:asciiTheme="minorHAnsi" w:hAnsiTheme="minorHAnsi" w:cstheme="minorHAnsi"/>
                <w:sz w:val="18"/>
                <w:szCs w:val="18"/>
                <w:lang w:val="en-GB"/>
              </w:rPr>
              <w:t xml:space="preserve"> Rec. 8/2020 (2020-2023). </w:t>
            </w:r>
            <w:r w:rsidR="00B07E9E">
              <w:rPr>
                <w:rFonts w:asciiTheme="minorHAnsi" w:hAnsiTheme="minorHAnsi"/>
                <w:sz w:val="18"/>
                <w:lang w:val="en-GB"/>
              </w:rPr>
              <w:t xml:space="preserve">This prohibits directed fishing and states that </w:t>
            </w:r>
            <w:r w:rsidR="009B0DC3">
              <w:rPr>
                <w:rFonts w:asciiTheme="minorHAnsi" w:hAnsiTheme="minorHAnsi"/>
                <w:sz w:val="18"/>
                <w:lang w:val="en-GB"/>
              </w:rPr>
              <w:t xml:space="preserve">any </w:t>
            </w:r>
            <w:r w:rsidR="00B07E9E">
              <w:rPr>
                <w:rFonts w:asciiTheme="minorHAnsi" w:hAnsiTheme="minorHAnsi"/>
                <w:sz w:val="18"/>
                <w:lang w:val="en-GB"/>
              </w:rPr>
              <w:t>bycatch must be promptly released alive.</w:t>
            </w:r>
          </w:p>
          <w:p w14:paraId="4A08C1F9" w14:textId="62B13CEB" w:rsidR="00B60694" w:rsidRPr="00CD5234" w:rsidRDefault="00B60694" w:rsidP="00B07E9E">
            <w:pPr>
              <w:pStyle w:val="Default"/>
              <w:rPr>
                <w:rFonts w:asciiTheme="minorHAnsi" w:hAnsiTheme="minorHAnsi"/>
                <w:sz w:val="18"/>
                <w:lang w:val="en-GB"/>
              </w:rPr>
            </w:pPr>
          </w:p>
        </w:tc>
      </w:tr>
      <w:tr w:rsidR="00BF074A" w:rsidRPr="00222D80" w14:paraId="52DF6D6E" w14:textId="77777777" w:rsidTr="00DE0330">
        <w:tc>
          <w:tcPr>
            <w:tcW w:w="1838" w:type="dxa"/>
          </w:tcPr>
          <w:p w14:paraId="4E509EC8" w14:textId="77777777" w:rsidR="00BF074A" w:rsidRPr="00222D80" w:rsidRDefault="00BF074A" w:rsidP="00F22E7C">
            <w:pPr>
              <w:rPr>
                <w:rFonts w:cstheme="minorHAnsi"/>
                <w:sz w:val="20"/>
                <w:szCs w:val="20"/>
                <w:lang w:val="en-GB"/>
              </w:rPr>
            </w:pPr>
            <w:r w:rsidRPr="00222D80">
              <w:rPr>
                <w:rFonts w:cstheme="minorHAnsi"/>
                <w:sz w:val="20"/>
                <w:szCs w:val="20"/>
                <w:lang w:val="en-GB"/>
              </w:rPr>
              <w:lastRenderedPageBreak/>
              <w:t>Conclusion (incl. management considerations)</w:t>
            </w:r>
          </w:p>
          <w:p w14:paraId="49751283" w14:textId="3813B6DC" w:rsidR="000C54BB" w:rsidRPr="00222D80" w:rsidRDefault="000C54BB" w:rsidP="00F22E7C">
            <w:pPr>
              <w:rPr>
                <w:rFonts w:cstheme="minorHAnsi"/>
                <w:sz w:val="20"/>
                <w:szCs w:val="20"/>
                <w:lang w:val="en-GB"/>
              </w:rPr>
            </w:pPr>
            <w:r w:rsidRPr="00222D80">
              <w:rPr>
                <w:rFonts w:cstheme="minorHAnsi"/>
                <w:sz w:val="20"/>
                <w:szCs w:val="20"/>
                <w:lang w:val="en-GB"/>
              </w:rPr>
              <w:t>250 words</w:t>
            </w:r>
          </w:p>
        </w:tc>
        <w:tc>
          <w:tcPr>
            <w:tcW w:w="7224" w:type="dxa"/>
          </w:tcPr>
          <w:p w14:paraId="0657AF2C" w14:textId="73C3E4BE" w:rsidR="00685511" w:rsidRPr="00CD5234" w:rsidRDefault="00F22E7C" w:rsidP="00F22E7C">
            <w:pPr>
              <w:pStyle w:val="Default"/>
              <w:spacing w:after="160"/>
              <w:rPr>
                <w:rFonts w:asciiTheme="minorHAnsi" w:hAnsiTheme="minorHAnsi"/>
                <w:sz w:val="18"/>
                <w:lang w:val="en-GB"/>
              </w:rPr>
            </w:pPr>
            <w:r w:rsidRPr="00CD5234">
              <w:rPr>
                <w:rFonts w:asciiTheme="minorHAnsi" w:hAnsiTheme="minorHAnsi"/>
                <w:sz w:val="18"/>
                <w:lang w:val="en-GB"/>
              </w:rPr>
              <w:t xml:space="preserve">There is no evidence to suggest that the current status of the basking shark has changed as compared to the previous assessment. Although management and conservation measures have been developed, the current population status is still unknown. Moreover, international coordination of measures is still needed. </w:t>
            </w:r>
          </w:p>
          <w:p w14:paraId="15D288C7" w14:textId="01F8653E" w:rsidR="00F22E7C" w:rsidRPr="00CD5234" w:rsidRDefault="00685511" w:rsidP="00F22E7C">
            <w:pPr>
              <w:pStyle w:val="Default"/>
              <w:spacing w:after="160"/>
              <w:rPr>
                <w:rFonts w:asciiTheme="minorHAnsi" w:hAnsiTheme="minorHAnsi"/>
                <w:sz w:val="18"/>
                <w:lang w:val="en-GB"/>
              </w:rPr>
            </w:pPr>
            <w:r w:rsidRPr="00030F58">
              <w:rPr>
                <w:rFonts w:asciiTheme="minorHAnsi" w:eastAsiaTheme="minorHAnsi" w:hAnsiTheme="minorHAnsi" w:cstheme="minorHAnsi"/>
                <w:sz w:val="18"/>
                <w:szCs w:val="18"/>
                <w:lang w:val="en-IE"/>
              </w:rPr>
              <w:t xml:space="preserve">Landings </w:t>
            </w:r>
            <w:r w:rsidR="00200FE9">
              <w:rPr>
                <w:rFonts w:asciiTheme="minorHAnsi" w:eastAsiaTheme="minorHAnsi" w:hAnsiTheme="minorHAnsi" w:cstheme="minorHAnsi"/>
                <w:sz w:val="18"/>
                <w:szCs w:val="18"/>
                <w:lang w:val="en-IE"/>
              </w:rPr>
              <w:t xml:space="preserve">of basking sharks </w:t>
            </w:r>
            <w:r w:rsidRPr="00030F58">
              <w:rPr>
                <w:rFonts w:asciiTheme="minorHAnsi" w:eastAsiaTheme="minorHAnsi" w:hAnsiTheme="minorHAnsi" w:cstheme="minorHAnsi"/>
                <w:sz w:val="18"/>
                <w:szCs w:val="18"/>
                <w:lang w:val="en-IE"/>
              </w:rPr>
              <w:t>declined from the mid-1970s to the mid-1990s. Various national and EU management measures have restricted landings since 1998 (ICES 2019b).</w:t>
            </w:r>
            <w:r w:rsidR="00200FE9" w:rsidRPr="00030F58">
              <w:rPr>
                <w:rFonts w:asciiTheme="minorHAnsi" w:eastAsiaTheme="minorHAnsi" w:hAnsiTheme="minorHAnsi" w:cstheme="minorHAnsi"/>
                <w:sz w:val="18"/>
                <w:szCs w:val="18"/>
                <w:lang w:val="en-IE"/>
              </w:rPr>
              <w:t xml:space="preserve"> ICES </w:t>
            </w:r>
            <w:r w:rsidR="00513DF2">
              <w:rPr>
                <w:rFonts w:asciiTheme="minorHAnsi" w:eastAsiaTheme="minorHAnsi" w:hAnsiTheme="minorHAnsi" w:cstheme="minorHAnsi"/>
                <w:sz w:val="18"/>
                <w:szCs w:val="18"/>
                <w:lang w:val="en-IE"/>
              </w:rPr>
              <w:t>(</w:t>
            </w:r>
            <w:r w:rsidR="00513DF2" w:rsidRPr="00CD5234">
              <w:rPr>
                <w:rFonts w:asciiTheme="minorHAnsi" w:hAnsiTheme="minorHAnsi"/>
                <w:sz w:val="18"/>
                <w:lang w:val="en-GB"/>
              </w:rPr>
              <w:t>2019a, 2019b, 2019c</w:t>
            </w:r>
            <w:r w:rsidR="00513DF2">
              <w:rPr>
                <w:rFonts w:asciiTheme="minorHAnsi" w:eastAsiaTheme="minorHAnsi" w:hAnsiTheme="minorHAnsi" w:cstheme="minorHAnsi"/>
                <w:sz w:val="18"/>
                <w:szCs w:val="18"/>
                <w:lang w:val="en-IE"/>
              </w:rPr>
              <w:t xml:space="preserve">) </w:t>
            </w:r>
            <w:r w:rsidR="00200FE9" w:rsidRPr="00030F58">
              <w:rPr>
                <w:rFonts w:asciiTheme="minorHAnsi" w:eastAsiaTheme="minorHAnsi" w:hAnsiTheme="minorHAnsi" w:cstheme="minorHAnsi"/>
                <w:sz w:val="18"/>
                <w:szCs w:val="18"/>
                <w:lang w:val="en-IE"/>
              </w:rPr>
              <w:t>advises that</w:t>
            </w:r>
            <w:r w:rsidR="00792C24">
              <w:rPr>
                <w:rFonts w:asciiTheme="minorHAnsi" w:eastAsiaTheme="minorHAnsi" w:hAnsiTheme="minorHAnsi" w:cstheme="minorHAnsi"/>
                <w:sz w:val="18"/>
                <w:szCs w:val="18"/>
                <w:lang w:val="en-IE"/>
              </w:rPr>
              <w:t>,</w:t>
            </w:r>
            <w:r w:rsidR="00200FE9" w:rsidRPr="00030F58">
              <w:rPr>
                <w:rFonts w:asciiTheme="minorHAnsi" w:eastAsiaTheme="minorHAnsi" w:hAnsiTheme="minorHAnsi" w:cstheme="minorHAnsi"/>
                <w:sz w:val="18"/>
                <w:szCs w:val="18"/>
                <w:lang w:val="en-IE"/>
              </w:rPr>
              <w:t xml:space="preserve"> when the precautionary approach is applied, there should be zero catches </w:t>
            </w:r>
            <w:r w:rsidR="00200FE9">
              <w:rPr>
                <w:rFonts w:asciiTheme="minorHAnsi" w:eastAsiaTheme="minorHAnsi" w:hAnsiTheme="minorHAnsi" w:cstheme="minorHAnsi"/>
                <w:sz w:val="18"/>
                <w:szCs w:val="18"/>
                <w:lang w:val="en-IE"/>
              </w:rPr>
              <w:t xml:space="preserve">of basking sharks </w:t>
            </w:r>
            <w:r w:rsidR="00200FE9" w:rsidRPr="00030F58">
              <w:rPr>
                <w:rFonts w:asciiTheme="minorHAnsi" w:eastAsiaTheme="minorHAnsi" w:hAnsiTheme="minorHAnsi" w:cstheme="minorHAnsi"/>
                <w:sz w:val="18"/>
                <w:szCs w:val="18"/>
                <w:lang w:val="en-IE"/>
              </w:rPr>
              <w:t xml:space="preserve">in each of the years 2020–2023. </w:t>
            </w:r>
            <w:r w:rsidR="00513DF2" w:rsidRPr="00CD5234">
              <w:rPr>
                <w:rFonts w:asciiTheme="minorHAnsi" w:hAnsiTheme="minorHAnsi"/>
                <w:sz w:val="18"/>
                <w:lang w:val="en-GB"/>
              </w:rPr>
              <w:t>In addition, p</w:t>
            </w:r>
            <w:r w:rsidR="00F22E7C" w:rsidRPr="00CD5234">
              <w:rPr>
                <w:rFonts w:asciiTheme="minorHAnsi" w:hAnsiTheme="minorHAnsi"/>
                <w:sz w:val="18"/>
                <w:lang w:val="en-GB"/>
              </w:rPr>
              <w:t>roper quantification of bycatch and discarding both in weight and numbers of this species in th</w:t>
            </w:r>
            <w:r w:rsidR="00513DF2" w:rsidRPr="00CD5234">
              <w:rPr>
                <w:rFonts w:asciiTheme="minorHAnsi" w:hAnsiTheme="minorHAnsi"/>
                <w:sz w:val="18"/>
                <w:lang w:val="en-GB"/>
              </w:rPr>
              <w:t>e entire ICES area is required, and w</w:t>
            </w:r>
            <w:r w:rsidR="00F22E7C" w:rsidRPr="00CD5234">
              <w:rPr>
                <w:rFonts w:asciiTheme="minorHAnsi" w:hAnsiTheme="minorHAnsi"/>
                <w:sz w:val="18"/>
                <w:lang w:val="en-GB"/>
              </w:rPr>
              <w:t>here national legislation prohibits landing of bycaught basking sharks, measures should be put in place to ensure that inc</w:t>
            </w:r>
            <w:r w:rsidR="00513DF2" w:rsidRPr="00CD5234">
              <w:rPr>
                <w:rFonts w:asciiTheme="minorHAnsi" w:hAnsiTheme="minorHAnsi"/>
                <w:sz w:val="18"/>
                <w:lang w:val="en-GB"/>
              </w:rPr>
              <w:t>idental catches are recorded</w:t>
            </w:r>
            <w:r w:rsidR="00F22E7C" w:rsidRPr="00CD5234">
              <w:rPr>
                <w:rFonts w:asciiTheme="minorHAnsi" w:hAnsiTheme="minorHAnsi"/>
                <w:sz w:val="18"/>
                <w:lang w:val="en-GB"/>
              </w:rPr>
              <w:t xml:space="preserve">. </w:t>
            </w:r>
          </w:p>
          <w:p w14:paraId="2B540F65" w14:textId="468A8312" w:rsidR="00AB6E24" w:rsidRPr="00CD5234" w:rsidRDefault="00AB6E24" w:rsidP="00F22E7C">
            <w:pPr>
              <w:pStyle w:val="Default"/>
              <w:spacing w:after="160"/>
              <w:rPr>
                <w:rFonts w:asciiTheme="minorHAnsi" w:hAnsiTheme="minorHAnsi"/>
                <w:sz w:val="18"/>
                <w:lang w:val="en-GB"/>
              </w:rPr>
            </w:pPr>
          </w:p>
        </w:tc>
      </w:tr>
      <w:tr w:rsidR="00BF074A" w:rsidRPr="00222D80" w14:paraId="175EC49C" w14:textId="77777777" w:rsidTr="00DE0330">
        <w:tc>
          <w:tcPr>
            <w:tcW w:w="1838" w:type="dxa"/>
          </w:tcPr>
          <w:p w14:paraId="15E887ED" w14:textId="77777777" w:rsidR="00BF074A" w:rsidRPr="00222D80" w:rsidRDefault="00BF074A" w:rsidP="00AF2240">
            <w:pPr>
              <w:rPr>
                <w:rFonts w:cstheme="minorHAnsi"/>
                <w:sz w:val="20"/>
                <w:szCs w:val="20"/>
                <w:lang w:val="en-GB"/>
              </w:rPr>
            </w:pPr>
            <w:r w:rsidRPr="00222D80">
              <w:rPr>
                <w:rFonts w:cstheme="minorHAnsi"/>
                <w:sz w:val="20"/>
                <w:szCs w:val="20"/>
                <w:lang w:val="en-GB"/>
              </w:rPr>
              <w:t>Knowledge gaps</w:t>
            </w:r>
          </w:p>
          <w:p w14:paraId="746BE393" w14:textId="38C0A6A5" w:rsidR="008E5E09" w:rsidRPr="00222D80" w:rsidRDefault="008E5E09" w:rsidP="00AF2240">
            <w:pPr>
              <w:rPr>
                <w:rFonts w:cstheme="minorHAnsi"/>
                <w:sz w:val="20"/>
                <w:szCs w:val="20"/>
                <w:lang w:val="en-GB"/>
              </w:rPr>
            </w:pPr>
            <w:r w:rsidRPr="00222D80">
              <w:rPr>
                <w:rFonts w:cstheme="minorHAnsi"/>
                <w:sz w:val="20"/>
                <w:szCs w:val="20"/>
                <w:lang w:val="en-GB"/>
              </w:rPr>
              <w:t>100 words</w:t>
            </w:r>
          </w:p>
        </w:tc>
        <w:tc>
          <w:tcPr>
            <w:tcW w:w="7224" w:type="dxa"/>
          </w:tcPr>
          <w:p w14:paraId="70310F9E" w14:textId="2CDB2ABB" w:rsidR="00FE4667" w:rsidRPr="00CD5234" w:rsidRDefault="00FE4667" w:rsidP="00AF2240">
            <w:pPr>
              <w:pStyle w:val="Default"/>
              <w:spacing w:after="240"/>
              <w:rPr>
                <w:rFonts w:asciiTheme="minorHAnsi" w:hAnsiTheme="minorHAnsi"/>
                <w:sz w:val="18"/>
                <w:lang w:val="en-GB"/>
              </w:rPr>
            </w:pPr>
            <w:r w:rsidRPr="00CD5234">
              <w:rPr>
                <w:rFonts w:asciiTheme="minorHAnsi" w:hAnsiTheme="minorHAnsi"/>
                <w:sz w:val="18"/>
                <w:lang w:val="en-GB"/>
              </w:rPr>
              <w:t xml:space="preserve">Although the level of knowledge has increased in the past 11 years, there are still </w:t>
            </w:r>
            <w:r w:rsidR="009673F9" w:rsidRPr="00CD5234">
              <w:rPr>
                <w:rFonts w:asciiTheme="minorHAnsi" w:hAnsiTheme="minorHAnsi"/>
                <w:sz w:val="18"/>
                <w:lang w:val="en-GB"/>
              </w:rPr>
              <w:t xml:space="preserve">significant knowledge </w:t>
            </w:r>
            <w:r w:rsidRPr="00CD5234">
              <w:rPr>
                <w:rFonts w:asciiTheme="minorHAnsi" w:hAnsiTheme="minorHAnsi"/>
                <w:sz w:val="18"/>
                <w:lang w:val="en-GB"/>
              </w:rPr>
              <w:t>gaps</w:t>
            </w:r>
            <w:r w:rsidR="009673F9" w:rsidRPr="00CD5234">
              <w:rPr>
                <w:rFonts w:asciiTheme="minorHAnsi" w:hAnsiTheme="minorHAnsi"/>
                <w:sz w:val="18"/>
                <w:lang w:val="en-GB"/>
              </w:rPr>
              <w:t xml:space="preserve"> related to this species</w:t>
            </w:r>
            <w:r w:rsidRPr="00CD5234">
              <w:rPr>
                <w:rFonts w:asciiTheme="minorHAnsi" w:hAnsiTheme="minorHAnsi"/>
                <w:sz w:val="18"/>
                <w:lang w:val="en-GB"/>
              </w:rPr>
              <w:t xml:space="preserve">: </w:t>
            </w:r>
          </w:p>
          <w:p w14:paraId="25312566" w14:textId="0BE6F205" w:rsidR="00FE4667" w:rsidRPr="00222D80" w:rsidRDefault="00FE4667" w:rsidP="00E13ED4">
            <w:pPr>
              <w:pStyle w:val="Default"/>
              <w:numPr>
                <w:ilvl w:val="0"/>
                <w:numId w:val="10"/>
              </w:numPr>
              <w:spacing w:before="120" w:after="120"/>
              <w:rPr>
                <w:rFonts w:asciiTheme="minorHAnsi" w:hAnsiTheme="minorHAnsi" w:cstheme="minorHAnsi"/>
                <w:sz w:val="18"/>
                <w:szCs w:val="18"/>
              </w:rPr>
            </w:pPr>
            <w:r w:rsidRPr="00CD5234">
              <w:rPr>
                <w:rFonts w:asciiTheme="minorHAnsi" w:hAnsiTheme="minorHAnsi"/>
                <w:sz w:val="18"/>
                <w:lang w:val="en-GB"/>
              </w:rPr>
              <w:t xml:space="preserve">Quantification of bycatch, fate and discarding, in numbers and estimated weight, is required. </w:t>
            </w:r>
            <w:r w:rsidRPr="00222D80">
              <w:rPr>
                <w:rFonts w:asciiTheme="minorHAnsi" w:hAnsiTheme="minorHAnsi" w:cstheme="minorHAnsi"/>
                <w:sz w:val="18"/>
                <w:szCs w:val="18"/>
              </w:rPr>
              <w:t xml:space="preserve">Discard survival rates have not been estimated. </w:t>
            </w:r>
          </w:p>
          <w:p w14:paraId="69747D6A" w14:textId="35DF4E62" w:rsidR="00FE4667" w:rsidRPr="00CD5234" w:rsidRDefault="00FE4667" w:rsidP="00E13ED4">
            <w:pPr>
              <w:pStyle w:val="Default"/>
              <w:numPr>
                <w:ilvl w:val="0"/>
                <w:numId w:val="10"/>
              </w:numPr>
              <w:spacing w:before="120" w:after="120"/>
              <w:rPr>
                <w:rFonts w:asciiTheme="minorHAnsi" w:hAnsiTheme="minorHAnsi"/>
                <w:sz w:val="18"/>
                <w:lang w:val="en-GB"/>
              </w:rPr>
            </w:pPr>
            <w:r w:rsidRPr="00CD5234">
              <w:rPr>
                <w:rFonts w:asciiTheme="minorHAnsi" w:hAnsiTheme="minorHAnsi"/>
                <w:sz w:val="18"/>
                <w:lang w:val="en-GB"/>
              </w:rPr>
              <w:t xml:space="preserve">Migratory patterns and population structure should be further studied. </w:t>
            </w:r>
          </w:p>
          <w:p w14:paraId="34FC30A9" w14:textId="634DDB84" w:rsidR="00FE4667" w:rsidRPr="00CD5234" w:rsidRDefault="00FE4667" w:rsidP="00E13ED4">
            <w:pPr>
              <w:pStyle w:val="Default"/>
              <w:numPr>
                <w:ilvl w:val="0"/>
                <w:numId w:val="10"/>
              </w:numPr>
              <w:spacing w:before="120" w:after="120"/>
              <w:rPr>
                <w:rFonts w:asciiTheme="minorHAnsi" w:hAnsiTheme="minorHAnsi"/>
                <w:sz w:val="18"/>
                <w:lang w:val="en-GB"/>
              </w:rPr>
            </w:pPr>
            <w:r w:rsidRPr="00CD5234">
              <w:rPr>
                <w:rFonts w:asciiTheme="minorHAnsi" w:hAnsiTheme="minorHAnsi"/>
                <w:sz w:val="18"/>
                <w:lang w:val="en-GB"/>
              </w:rPr>
              <w:t>Impacts of range shifts in prey species as well as ocean warming and acidification should be investigated. Special attention should be drawn to any coasta</w:t>
            </w:r>
            <w:r w:rsidR="00964431" w:rsidRPr="00CD5234">
              <w:rPr>
                <w:rFonts w:asciiTheme="minorHAnsi" w:hAnsiTheme="minorHAnsi"/>
                <w:sz w:val="18"/>
                <w:lang w:val="en-GB"/>
              </w:rPr>
              <w:t>l development project</w:t>
            </w:r>
            <w:r w:rsidR="009673F9" w:rsidRPr="00CD5234">
              <w:rPr>
                <w:rFonts w:asciiTheme="minorHAnsi" w:hAnsiTheme="minorHAnsi"/>
                <w:sz w:val="18"/>
                <w:lang w:val="en-GB"/>
              </w:rPr>
              <w:t>,</w:t>
            </w:r>
            <w:r w:rsidR="00964431" w:rsidRPr="00CD5234">
              <w:rPr>
                <w:rFonts w:asciiTheme="minorHAnsi" w:hAnsiTheme="minorHAnsi"/>
                <w:sz w:val="18"/>
                <w:lang w:val="en-GB"/>
              </w:rPr>
              <w:t xml:space="preserve"> and poten</w:t>
            </w:r>
            <w:r w:rsidRPr="00CD5234">
              <w:rPr>
                <w:rFonts w:asciiTheme="minorHAnsi" w:hAnsiTheme="minorHAnsi"/>
                <w:sz w:val="18"/>
                <w:lang w:val="en-GB"/>
              </w:rPr>
              <w:t xml:space="preserve">tial habitat </w:t>
            </w:r>
            <w:r w:rsidR="00F72C26" w:rsidRPr="00CD5234">
              <w:rPr>
                <w:rFonts w:asciiTheme="minorHAnsi" w:hAnsiTheme="minorHAnsi"/>
                <w:sz w:val="18"/>
                <w:lang w:val="en-GB"/>
              </w:rPr>
              <w:t xml:space="preserve">and/or </w:t>
            </w:r>
            <w:r w:rsidRPr="00CD5234">
              <w:rPr>
                <w:rFonts w:asciiTheme="minorHAnsi" w:hAnsiTheme="minorHAnsi"/>
                <w:sz w:val="18"/>
                <w:lang w:val="en-GB"/>
              </w:rPr>
              <w:t xml:space="preserve">hotspots included in national or regional marine spatial planning frameworks. </w:t>
            </w:r>
          </w:p>
          <w:p w14:paraId="6A068665" w14:textId="3CEB4DB7" w:rsidR="00BF074A" w:rsidRPr="0002667A" w:rsidRDefault="00FE4667" w:rsidP="00E13ED4">
            <w:pPr>
              <w:pStyle w:val="ListParagraph"/>
              <w:numPr>
                <w:ilvl w:val="0"/>
                <w:numId w:val="10"/>
              </w:numPr>
              <w:spacing w:before="120" w:after="120"/>
              <w:contextualSpacing w:val="0"/>
              <w:rPr>
                <w:rFonts w:cstheme="minorHAnsi"/>
                <w:sz w:val="18"/>
                <w:szCs w:val="18"/>
                <w:lang w:val="en-GB"/>
              </w:rPr>
            </w:pPr>
            <w:r w:rsidRPr="0002667A">
              <w:rPr>
                <w:rFonts w:cstheme="minorHAnsi"/>
                <w:sz w:val="18"/>
                <w:szCs w:val="18"/>
              </w:rPr>
              <w:t xml:space="preserve">The importance of individual gatherings </w:t>
            </w:r>
            <w:r w:rsidR="00A41308">
              <w:rPr>
                <w:rFonts w:cstheme="minorHAnsi"/>
                <w:sz w:val="18"/>
                <w:szCs w:val="18"/>
              </w:rPr>
              <w:t xml:space="preserve">of basking sharks </w:t>
            </w:r>
            <w:r w:rsidRPr="0002667A">
              <w:rPr>
                <w:rFonts w:cstheme="minorHAnsi"/>
                <w:sz w:val="18"/>
                <w:szCs w:val="18"/>
              </w:rPr>
              <w:t xml:space="preserve">in the OSPAR Region is unknown at the global scale, but they might be associated with critical areas linked </w:t>
            </w:r>
            <w:r w:rsidR="00A41308">
              <w:rPr>
                <w:rFonts w:cstheme="minorHAnsi"/>
                <w:sz w:val="18"/>
                <w:szCs w:val="18"/>
              </w:rPr>
              <w:t xml:space="preserve">to </w:t>
            </w:r>
            <w:r w:rsidRPr="0002667A">
              <w:rPr>
                <w:rFonts w:cstheme="minorHAnsi"/>
                <w:sz w:val="18"/>
                <w:szCs w:val="18"/>
              </w:rPr>
              <w:t xml:space="preserve">foraging or reproduction. </w:t>
            </w:r>
          </w:p>
        </w:tc>
      </w:tr>
      <w:tr w:rsidR="00BF074A" w:rsidRPr="00222D80" w14:paraId="310DC2D1" w14:textId="77777777" w:rsidTr="00DE0330">
        <w:tc>
          <w:tcPr>
            <w:tcW w:w="1838" w:type="dxa"/>
          </w:tcPr>
          <w:p w14:paraId="4A5B9F78" w14:textId="4E272947" w:rsidR="00BF074A" w:rsidRPr="00222D80" w:rsidRDefault="00BF074A" w:rsidP="00AF2240">
            <w:pPr>
              <w:rPr>
                <w:rFonts w:cstheme="minorHAnsi"/>
                <w:sz w:val="20"/>
                <w:szCs w:val="20"/>
                <w:lang w:val="en-GB"/>
              </w:rPr>
            </w:pPr>
            <w:bookmarkStart w:id="1" w:name="_Hlk44694956"/>
            <w:r w:rsidRPr="00222D80">
              <w:rPr>
                <w:rFonts w:cstheme="minorHAnsi"/>
                <w:sz w:val="20"/>
                <w:szCs w:val="20"/>
                <w:lang w:val="en-GB"/>
              </w:rPr>
              <w:t>References</w:t>
            </w:r>
          </w:p>
        </w:tc>
        <w:tc>
          <w:tcPr>
            <w:tcW w:w="7224" w:type="dxa"/>
          </w:tcPr>
          <w:p w14:paraId="45059754" w14:textId="63904B53" w:rsidR="00FE4667" w:rsidRPr="00EF4E5C" w:rsidRDefault="00D56A2E" w:rsidP="00D56A2E">
            <w:pPr>
              <w:pStyle w:val="Default"/>
              <w:spacing w:after="160"/>
              <w:rPr>
                <w:rFonts w:asciiTheme="minorHAnsi" w:hAnsiTheme="minorHAnsi"/>
                <w:color w:val="auto"/>
                <w:sz w:val="18"/>
                <w:lang w:val="en-GB"/>
              </w:rPr>
            </w:pPr>
            <w:proofErr w:type="spellStart"/>
            <w:r w:rsidRPr="00F73CE7">
              <w:rPr>
                <w:rFonts w:asciiTheme="minorHAnsi" w:hAnsiTheme="minorHAnsi" w:cstheme="minorHAnsi"/>
                <w:color w:val="auto"/>
                <w:sz w:val="18"/>
                <w:szCs w:val="18"/>
                <w:lang w:val="en-GB"/>
              </w:rPr>
              <w:t>Beaugrand</w:t>
            </w:r>
            <w:proofErr w:type="spellEnd"/>
            <w:r w:rsidRPr="00F73CE7">
              <w:rPr>
                <w:rFonts w:asciiTheme="minorHAnsi" w:hAnsiTheme="minorHAnsi" w:cstheme="minorHAnsi"/>
                <w:color w:val="auto"/>
                <w:sz w:val="18"/>
                <w:szCs w:val="18"/>
                <w:lang w:val="en-GB"/>
              </w:rPr>
              <w:t xml:space="preserve">, G., Reid, P. C., Ibanez, F., Lindley, J. A., and Edwards, M. 2002. Reorganisation of North Atlantic Marine Copepod </w:t>
            </w:r>
            <w:r w:rsidRPr="00CA3931">
              <w:rPr>
                <w:rFonts w:asciiTheme="minorHAnsi" w:hAnsiTheme="minorHAnsi"/>
                <w:color w:val="auto"/>
                <w:sz w:val="18"/>
                <w:lang w:val="en-GB"/>
              </w:rPr>
              <w:t xml:space="preserve">Biodiversity and Climate. Science 296. 1692-1694. </w:t>
            </w:r>
          </w:p>
          <w:p w14:paraId="028B491C" w14:textId="041DFF13" w:rsidR="00FE4667" w:rsidRPr="00EF4E5C" w:rsidRDefault="00FE4667" w:rsidP="00AF2240">
            <w:pPr>
              <w:pStyle w:val="Default"/>
              <w:spacing w:after="160"/>
              <w:rPr>
                <w:rFonts w:asciiTheme="minorHAnsi" w:hAnsiTheme="minorHAnsi"/>
                <w:color w:val="auto"/>
                <w:sz w:val="18"/>
                <w:lang w:val="en-GB"/>
              </w:rPr>
            </w:pPr>
            <w:r w:rsidRPr="00EF4E5C">
              <w:rPr>
                <w:rFonts w:asciiTheme="minorHAnsi" w:hAnsiTheme="minorHAnsi"/>
                <w:color w:val="auto"/>
                <w:sz w:val="18"/>
                <w:lang w:val="en-GB"/>
              </w:rPr>
              <w:t xml:space="preserve">Braun, C., </w:t>
            </w:r>
            <w:proofErr w:type="spellStart"/>
            <w:r w:rsidRPr="00EF4E5C">
              <w:rPr>
                <w:rFonts w:asciiTheme="minorHAnsi" w:hAnsiTheme="minorHAnsi"/>
                <w:color w:val="auto"/>
                <w:sz w:val="18"/>
                <w:lang w:val="en-GB"/>
              </w:rPr>
              <w:t>Skomal</w:t>
            </w:r>
            <w:proofErr w:type="spellEnd"/>
            <w:r w:rsidRPr="00EF4E5C">
              <w:rPr>
                <w:rFonts w:asciiTheme="minorHAnsi" w:hAnsiTheme="minorHAnsi"/>
                <w:color w:val="auto"/>
                <w:sz w:val="18"/>
                <w:lang w:val="en-GB"/>
              </w:rPr>
              <w:t xml:space="preserve">, G., and </w:t>
            </w:r>
            <w:proofErr w:type="spellStart"/>
            <w:r w:rsidRPr="00EF4E5C">
              <w:rPr>
                <w:rFonts w:asciiTheme="minorHAnsi" w:hAnsiTheme="minorHAnsi"/>
                <w:color w:val="auto"/>
                <w:sz w:val="18"/>
                <w:lang w:val="en-GB"/>
              </w:rPr>
              <w:t>Thorrold</w:t>
            </w:r>
            <w:proofErr w:type="spellEnd"/>
            <w:r w:rsidRPr="00EF4E5C">
              <w:rPr>
                <w:rFonts w:asciiTheme="minorHAnsi" w:hAnsiTheme="minorHAnsi"/>
                <w:color w:val="auto"/>
                <w:sz w:val="18"/>
                <w:lang w:val="en-GB"/>
              </w:rPr>
              <w:t>, S. 2018. Integrating archival tag data and a high-resolution oceanographic model to estimate basking shark (</w:t>
            </w:r>
            <w:proofErr w:type="spellStart"/>
            <w:r w:rsidRPr="00EF4E5C">
              <w:rPr>
                <w:rFonts w:asciiTheme="minorHAnsi" w:hAnsiTheme="minorHAnsi"/>
                <w:i/>
                <w:color w:val="auto"/>
                <w:sz w:val="18"/>
                <w:lang w:val="en-GB"/>
              </w:rPr>
              <w:t>Cetorhinus</w:t>
            </w:r>
            <w:proofErr w:type="spellEnd"/>
            <w:r w:rsidRPr="00EF4E5C">
              <w:rPr>
                <w:rFonts w:asciiTheme="minorHAnsi" w:hAnsiTheme="minorHAnsi"/>
                <w:i/>
                <w:color w:val="auto"/>
                <w:sz w:val="18"/>
                <w:lang w:val="en-GB"/>
              </w:rPr>
              <w:t xml:space="preserve"> maximus</w:t>
            </w:r>
            <w:r w:rsidR="00964431" w:rsidRPr="00EF4E5C">
              <w:rPr>
                <w:rFonts w:asciiTheme="minorHAnsi" w:hAnsiTheme="minorHAnsi"/>
                <w:color w:val="auto"/>
                <w:sz w:val="18"/>
                <w:lang w:val="en-GB"/>
              </w:rPr>
              <w:t>) movements in the west</w:t>
            </w:r>
            <w:r w:rsidRPr="00EF4E5C">
              <w:rPr>
                <w:rFonts w:asciiTheme="minorHAnsi" w:hAnsiTheme="minorHAnsi"/>
                <w:color w:val="auto"/>
                <w:sz w:val="18"/>
                <w:lang w:val="en-GB"/>
              </w:rPr>
              <w:t xml:space="preserve">ern Atlantic. Frontiers in Marine Science, 5, p.25. </w:t>
            </w:r>
          </w:p>
          <w:p w14:paraId="0DCF2A96" w14:textId="6122C448" w:rsidR="00685511" w:rsidRPr="00EF4E5C" w:rsidRDefault="00685511" w:rsidP="00AF2240">
            <w:pPr>
              <w:pStyle w:val="Default"/>
              <w:spacing w:after="160"/>
              <w:rPr>
                <w:rFonts w:asciiTheme="minorHAnsi" w:hAnsiTheme="minorHAnsi"/>
                <w:color w:val="auto"/>
                <w:sz w:val="18"/>
                <w:lang w:val="en-GB"/>
              </w:rPr>
            </w:pPr>
            <w:proofErr w:type="spellStart"/>
            <w:r w:rsidRPr="00EF4E5C">
              <w:rPr>
                <w:rFonts w:asciiTheme="minorHAnsi" w:hAnsiTheme="minorHAnsi"/>
                <w:sz w:val="18"/>
                <w:lang w:val="en-GB"/>
              </w:rPr>
              <w:t>Compagno</w:t>
            </w:r>
            <w:proofErr w:type="spellEnd"/>
            <w:r w:rsidRPr="00EF4E5C">
              <w:rPr>
                <w:rFonts w:asciiTheme="minorHAnsi" w:hAnsiTheme="minorHAnsi"/>
                <w:sz w:val="18"/>
                <w:lang w:val="en-GB"/>
              </w:rPr>
              <w:t xml:space="preserve">, L. J. V. 1984. Sharks of the world; An annotated and illustrated catalogue of shark species known to date. Part 1. </w:t>
            </w:r>
            <w:proofErr w:type="spellStart"/>
            <w:r w:rsidRPr="00EF4E5C">
              <w:rPr>
                <w:rFonts w:asciiTheme="minorHAnsi" w:hAnsiTheme="minorHAnsi"/>
                <w:sz w:val="18"/>
                <w:lang w:val="en-GB"/>
              </w:rPr>
              <w:t>Hexamchiformes</w:t>
            </w:r>
            <w:proofErr w:type="spellEnd"/>
            <w:r w:rsidRPr="00EF4E5C">
              <w:rPr>
                <w:rFonts w:asciiTheme="minorHAnsi" w:hAnsiTheme="minorHAnsi"/>
                <w:sz w:val="18"/>
                <w:lang w:val="en-GB"/>
              </w:rPr>
              <w:t xml:space="preserve"> to </w:t>
            </w:r>
            <w:proofErr w:type="spellStart"/>
            <w:r w:rsidRPr="00EF4E5C">
              <w:rPr>
                <w:rFonts w:asciiTheme="minorHAnsi" w:hAnsiTheme="minorHAnsi"/>
                <w:sz w:val="18"/>
                <w:lang w:val="en-GB"/>
              </w:rPr>
              <w:t>Lamniformes</w:t>
            </w:r>
            <w:proofErr w:type="spellEnd"/>
            <w:r w:rsidRPr="00EF4E5C">
              <w:rPr>
                <w:rFonts w:asciiTheme="minorHAnsi" w:hAnsiTheme="minorHAnsi"/>
                <w:sz w:val="18"/>
                <w:lang w:val="en-GB"/>
              </w:rPr>
              <w:t>. Rome: FAO. Species Catalogue vol. 4</w:t>
            </w:r>
          </w:p>
          <w:p w14:paraId="3480779C" w14:textId="5837298A" w:rsidR="00FE4667" w:rsidRPr="00CD5234" w:rsidRDefault="00FE4667" w:rsidP="00AF2240">
            <w:pPr>
              <w:pStyle w:val="Default"/>
              <w:spacing w:after="160"/>
              <w:rPr>
                <w:rFonts w:asciiTheme="minorHAnsi" w:hAnsiTheme="minorHAnsi"/>
                <w:color w:val="auto"/>
                <w:sz w:val="18"/>
                <w:lang w:val="en-GB"/>
              </w:rPr>
            </w:pPr>
            <w:r w:rsidRPr="00EF4E5C">
              <w:rPr>
                <w:rFonts w:asciiTheme="minorHAnsi" w:hAnsiTheme="minorHAnsi"/>
                <w:color w:val="auto"/>
                <w:sz w:val="18"/>
                <w:lang w:val="en-GB"/>
              </w:rPr>
              <w:t xml:space="preserve">Dewar, H., Wilson, S. G., Hyde, J. R., Snodgrass, O. E., </w:t>
            </w:r>
            <w:proofErr w:type="spellStart"/>
            <w:r w:rsidRPr="00EF4E5C">
              <w:rPr>
                <w:rFonts w:asciiTheme="minorHAnsi" w:hAnsiTheme="minorHAnsi"/>
                <w:color w:val="auto"/>
                <w:sz w:val="18"/>
                <w:lang w:val="en-GB"/>
              </w:rPr>
              <w:t>Leising</w:t>
            </w:r>
            <w:proofErr w:type="spellEnd"/>
            <w:r w:rsidRPr="00EF4E5C">
              <w:rPr>
                <w:rFonts w:asciiTheme="minorHAnsi" w:hAnsiTheme="minorHAnsi"/>
                <w:color w:val="auto"/>
                <w:sz w:val="18"/>
                <w:lang w:val="en-GB"/>
              </w:rPr>
              <w:t xml:space="preserve">, A., Lam, C.H., Domokos, R., Wraith, J. A., </w:t>
            </w:r>
            <w:proofErr w:type="spellStart"/>
            <w:r w:rsidRPr="00EF4E5C">
              <w:rPr>
                <w:rFonts w:asciiTheme="minorHAnsi" w:hAnsiTheme="minorHAnsi"/>
                <w:color w:val="auto"/>
                <w:sz w:val="18"/>
                <w:lang w:val="en-GB"/>
              </w:rPr>
              <w:t>Bograd</w:t>
            </w:r>
            <w:proofErr w:type="spellEnd"/>
            <w:r w:rsidRPr="00EF4E5C">
              <w:rPr>
                <w:rFonts w:asciiTheme="minorHAnsi" w:hAnsiTheme="minorHAnsi"/>
                <w:color w:val="auto"/>
                <w:sz w:val="18"/>
                <w:lang w:val="en-GB"/>
              </w:rPr>
              <w:t xml:space="preserve">, S. J., Van </w:t>
            </w:r>
            <w:proofErr w:type="spellStart"/>
            <w:r w:rsidRPr="00EF4E5C">
              <w:rPr>
                <w:rFonts w:asciiTheme="minorHAnsi" w:hAnsiTheme="minorHAnsi"/>
                <w:color w:val="auto"/>
                <w:sz w:val="18"/>
                <w:lang w:val="en-GB"/>
              </w:rPr>
              <w:t>Sommeran</w:t>
            </w:r>
            <w:proofErr w:type="spellEnd"/>
            <w:r w:rsidRPr="00EF4E5C">
              <w:rPr>
                <w:rFonts w:asciiTheme="minorHAnsi" w:hAnsiTheme="minorHAnsi"/>
                <w:color w:val="auto"/>
                <w:sz w:val="18"/>
                <w:lang w:val="en-GB"/>
              </w:rPr>
              <w:t xml:space="preserve">, S. R., and </w:t>
            </w:r>
            <w:proofErr w:type="spellStart"/>
            <w:r w:rsidRPr="00EF4E5C">
              <w:rPr>
                <w:rFonts w:asciiTheme="minorHAnsi" w:hAnsiTheme="minorHAnsi"/>
                <w:color w:val="auto"/>
                <w:sz w:val="18"/>
                <w:lang w:val="en-GB"/>
              </w:rPr>
              <w:t>Kohin</w:t>
            </w:r>
            <w:proofErr w:type="spellEnd"/>
            <w:r w:rsidRPr="00EF4E5C">
              <w:rPr>
                <w:rFonts w:asciiTheme="minorHAnsi" w:hAnsiTheme="minorHAnsi"/>
                <w:color w:val="auto"/>
                <w:sz w:val="18"/>
                <w:lang w:val="en-GB"/>
              </w:rPr>
              <w:t>, S. 2018. Basking Shark (</w:t>
            </w:r>
            <w:proofErr w:type="spellStart"/>
            <w:r w:rsidRPr="00EF4E5C">
              <w:rPr>
                <w:rFonts w:asciiTheme="minorHAnsi" w:hAnsiTheme="minorHAnsi"/>
                <w:i/>
                <w:color w:val="auto"/>
                <w:sz w:val="18"/>
                <w:lang w:val="en-GB"/>
              </w:rPr>
              <w:t>Cetorhinus</w:t>
            </w:r>
            <w:proofErr w:type="spellEnd"/>
            <w:r w:rsidRPr="00EF4E5C">
              <w:rPr>
                <w:rFonts w:asciiTheme="minorHAnsi" w:hAnsiTheme="minorHAnsi"/>
                <w:i/>
                <w:color w:val="auto"/>
                <w:sz w:val="18"/>
                <w:lang w:val="en-GB"/>
              </w:rPr>
              <w:t xml:space="preserve"> maximus</w:t>
            </w:r>
            <w:r w:rsidRPr="00EF4E5C">
              <w:rPr>
                <w:rFonts w:asciiTheme="minorHAnsi" w:hAnsiTheme="minorHAnsi"/>
                <w:color w:val="auto"/>
                <w:sz w:val="18"/>
                <w:lang w:val="en-GB"/>
              </w:rPr>
              <w:t xml:space="preserve">) </w:t>
            </w:r>
            <w:r w:rsidR="00725760">
              <w:rPr>
                <w:rFonts w:asciiTheme="minorHAnsi" w:hAnsiTheme="minorHAnsi" w:cstheme="minorHAnsi"/>
                <w:color w:val="auto"/>
                <w:sz w:val="18"/>
                <w:szCs w:val="18"/>
              </w:rPr>
              <w:t>m</w:t>
            </w:r>
            <w:proofErr w:type="spellStart"/>
            <w:r w:rsidRPr="00EF4E5C">
              <w:rPr>
                <w:rFonts w:asciiTheme="minorHAnsi" w:hAnsiTheme="minorHAnsi"/>
                <w:color w:val="auto"/>
                <w:sz w:val="18"/>
                <w:lang w:val="en-GB"/>
              </w:rPr>
              <w:t>ovements</w:t>
            </w:r>
            <w:proofErr w:type="spellEnd"/>
            <w:r w:rsidRPr="00EF4E5C">
              <w:rPr>
                <w:rFonts w:asciiTheme="minorHAnsi" w:hAnsiTheme="minorHAnsi"/>
                <w:color w:val="auto"/>
                <w:sz w:val="18"/>
                <w:lang w:val="en-GB"/>
              </w:rPr>
              <w:t xml:space="preserve"> in the Eastern North Pacific </w:t>
            </w:r>
            <w:r w:rsidR="00725760">
              <w:rPr>
                <w:rFonts w:asciiTheme="minorHAnsi" w:hAnsiTheme="minorHAnsi" w:cstheme="minorHAnsi"/>
                <w:color w:val="auto"/>
                <w:sz w:val="18"/>
                <w:szCs w:val="18"/>
              </w:rPr>
              <w:t>d</w:t>
            </w:r>
            <w:r w:rsidRPr="00222D80">
              <w:rPr>
                <w:rFonts w:asciiTheme="minorHAnsi" w:hAnsiTheme="minorHAnsi" w:cstheme="minorHAnsi"/>
                <w:color w:val="auto"/>
                <w:sz w:val="18"/>
                <w:szCs w:val="18"/>
              </w:rPr>
              <w:t xml:space="preserve">etermined </w:t>
            </w:r>
            <w:r w:rsidR="00725760">
              <w:rPr>
                <w:rFonts w:asciiTheme="minorHAnsi" w:hAnsiTheme="minorHAnsi" w:cstheme="minorHAnsi"/>
                <w:color w:val="auto"/>
                <w:sz w:val="18"/>
                <w:szCs w:val="18"/>
              </w:rPr>
              <w:t>u</w:t>
            </w:r>
            <w:r w:rsidRPr="00222D80">
              <w:rPr>
                <w:rFonts w:asciiTheme="minorHAnsi" w:hAnsiTheme="minorHAnsi" w:cstheme="minorHAnsi"/>
                <w:color w:val="auto"/>
                <w:sz w:val="18"/>
                <w:szCs w:val="18"/>
              </w:rPr>
              <w:t xml:space="preserve">sing </w:t>
            </w:r>
            <w:r w:rsidR="00725760">
              <w:rPr>
                <w:rFonts w:asciiTheme="minorHAnsi" w:hAnsiTheme="minorHAnsi" w:cstheme="minorHAnsi"/>
                <w:color w:val="auto"/>
                <w:sz w:val="18"/>
                <w:szCs w:val="18"/>
              </w:rPr>
              <w:t>s</w:t>
            </w:r>
            <w:r w:rsidRPr="00222D80">
              <w:rPr>
                <w:rFonts w:asciiTheme="minorHAnsi" w:hAnsiTheme="minorHAnsi" w:cstheme="minorHAnsi"/>
                <w:color w:val="auto"/>
                <w:sz w:val="18"/>
                <w:szCs w:val="18"/>
              </w:rPr>
              <w:t xml:space="preserve">atellite </w:t>
            </w:r>
            <w:r w:rsidR="00725760">
              <w:rPr>
                <w:rFonts w:asciiTheme="minorHAnsi" w:hAnsiTheme="minorHAnsi" w:cstheme="minorHAnsi"/>
                <w:color w:val="auto"/>
                <w:sz w:val="18"/>
                <w:szCs w:val="18"/>
              </w:rPr>
              <w:t>t</w:t>
            </w:r>
            <w:r w:rsidRPr="00222D80">
              <w:rPr>
                <w:rFonts w:asciiTheme="minorHAnsi" w:hAnsiTheme="minorHAnsi" w:cstheme="minorHAnsi"/>
                <w:color w:val="auto"/>
                <w:sz w:val="18"/>
                <w:szCs w:val="18"/>
              </w:rPr>
              <w:t>elemetry. Front</w:t>
            </w:r>
            <w:r w:rsidR="00725760">
              <w:rPr>
                <w:rFonts w:asciiTheme="minorHAnsi" w:hAnsiTheme="minorHAnsi" w:cstheme="minorHAnsi"/>
                <w:color w:val="auto"/>
                <w:sz w:val="18"/>
                <w:szCs w:val="18"/>
              </w:rPr>
              <w:t>iers in</w:t>
            </w:r>
            <w:r w:rsidRPr="00222D80">
              <w:rPr>
                <w:rFonts w:asciiTheme="minorHAnsi" w:hAnsiTheme="minorHAnsi" w:cstheme="minorHAnsi"/>
                <w:color w:val="auto"/>
                <w:sz w:val="18"/>
                <w:szCs w:val="18"/>
              </w:rPr>
              <w:t xml:space="preserve"> Mar</w:t>
            </w:r>
            <w:r w:rsidR="00725760">
              <w:rPr>
                <w:rFonts w:asciiTheme="minorHAnsi" w:hAnsiTheme="minorHAnsi" w:cstheme="minorHAnsi"/>
                <w:color w:val="auto"/>
                <w:sz w:val="18"/>
                <w:szCs w:val="18"/>
              </w:rPr>
              <w:t>ine</w:t>
            </w:r>
            <w:r w:rsidRPr="00222D80">
              <w:rPr>
                <w:rFonts w:asciiTheme="minorHAnsi" w:hAnsiTheme="minorHAnsi" w:cstheme="minorHAnsi"/>
                <w:color w:val="auto"/>
                <w:sz w:val="18"/>
                <w:szCs w:val="18"/>
              </w:rPr>
              <w:t xml:space="preserve"> Sci</w:t>
            </w:r>
            <w:r w:rsidR="00725760">
              <w:rPr>
                <w:rFonts w:asciiTheme="minorHAnsi" w:hAnsiTheme="minorHAnsi" w:cstheme="minorHAnsi"/>
                <w:color w:val="auto"/>
                <w:sz w:val="18"/>
                <w:szCs w:val="18"/>
              </w:rPr>
              <w:t>ence,</w:t>
            </w:r>
            <w:r w:rsidRPr="00CD5234">
              <w:rPr>
                <w:rFonts w:asciiTheme="minorHAnsi" w:hAnsiTheme="minorHAnsi"/>
                <w:color w:val="auto"/>
                <w:sz w:val="18"/>
                <w:lang w:val="en-GB"/>
              </w:rPr>
              <w:t xml:space="preserve"> 5:163. </w:t>
            </w:r>
            <w:proofErr w:type="spellStart"/>
            <w:r w:rsidRPr="00CD5234">
              <w:rPr>
                <w:rFonts w:asciiTheme="minorHAnsi" w:hAnsiTheme="minorHAnsi"/>
                <w:color w:val="auto"/>
                <w:sz w:val="18"/>
                <w:lang w:val="en-GB"/>
              </w:rPr>
              <w:t>doi</w:t>
            </w:r>
            <w:proofErr w:type="spellEnd"/>
            <w:r w:rsidRPr="00CD5234">
              <w:rPr>
                <w:rFonts w:asciiTheme="minorHAnsi" w:hAnsiTheme="minorHAnsi"/>
                <w:color w:val="auto"/>
                <w:sz w:val="18"/>
                <w:lang w:val="en-GB"/>
              </w:rPr>
              <w:t xml:space="preserve">: 10.3389/fmars.2018.00163 </w:t>
            </w:r>
          </w:p>
          <w:p w14:paraId="1CD7AC38" w14:textId="77777777" w:rsidR="00FE4667" w:rsidRPr="00CD5234" w:rsidRDefault="00FE4667" w:rsidP="00AF2240">
            <w:pPr>
              <w:pStyle w:val="Default"/>
              <w:spacing w:after="160"/>
              <w:rPr>
                <w:rFonts w:asciiTheme="minorHAnsi" w:hAnsiTheme="minorHAnsi"/>
                <w:color w:val="auto"/>
                <w:sz w:val="18"/>
                <w:lang w:val="en-GB"/>
              </w:rPr>
            </w:pPr>
            <w:r w:rsidRPr="00CD5234">
              <w:rPr>
                <w:rFonts w:asciiTheme="minorHAnsi" w:hAnsiTheme="minorHAnsi"/>
                <w:color w:val="auto"/>
                <w:sz w:val="18"/>
                <w:lang w:val="en-GB"/>
              </w:rPr>
              <w:t xml:space="preserve">Gore, M., </w:t>
            </w:r>
            <w:proofErr w:type="spellStart"/>
            <w:r w:rsidRPr="00CD5234">
              <w:rPr>
                <w:rFonts w:asciiTheme="minorHAnsi" w:hAnsiTheme="minorHAnsi"/>
                <w:color w:val="auto"/>
                <w:sz w:val="18"/>
                <w:lang w:val="en-GB"/>
              </w:rPr>
              <w:t>Rowat</w:t>
            </w:r>
            <w:proofErr w:type="spellEnd"/>
            <w:r w:rsidRPr="00CD5234">
              <w:rPr>
                <w:rFonts w:asciiTheme="minorHAnsi" w:hAnsiTheme="minorHAnsi"/>
                <w:color w:val="auto"/>
                <w:sz w:val="18"/>
                <w:lang w:val="en-GB"/>
              </w:rPr>
              <w:t xml:space="preserve">, D., Hall, J., </w:t>
            </w:r>
            <w:proofErr w:type="spellStart"/>
            <w:r w:rsidRPr="00CD5234">
              <w:rPr>
                <w:rFonts w:asciiTheme="minorHAnsi" w:hAnsiTheme="minorHAnsi"/>
                <w:color w:val="auto"/>
                <w:sz w:val="18"/>
                <w:lang w:val="en-GB"/>
              </w:rPr>
              <w:t>Gell</w:t>
            </w:r>
            <w:proofErr w:type="spellEnd"/>
            <w:r w:rsidRPr="00CD5234">
              <w:rPr>
                <w:rFonts w:asciiTheme="minorHAnsi" w:hAnsiTheme="minorHAnsi"/>
                <w:color w:val="auto"/>
                <w:sz w:val="18"/>
                <w:lang w:val="en-GB"/>
              </w:rPr>
              <w:t xml:space="preserve">, F. R., and Ormond, R. F. 2008. Trans-Atlantic migration and deep midocean diving by basking shark. Biology Letters, 4: 395–398. </w:t>
            </w:r>
          </w:p>
          <w:p w14:paraId="7F864175" w14:textId="4ED8F0B1" w:rsidR="001C2229" w:rsidRPr="00CD5234" w:rsidRDefault="001C2229" w:rsidP="00AF2240">
            <w:pPr>
              <w:pStyle w:val="Default"/>
              <w:spacing w:after="160"/>
              <w:rPr>
                <w:rFonts w:asciiTheme="minorHAnsi" w:hAnsiTheme="minorHAnsi"/>
                <w:color w:val="00B050"/>
                <w:sz w:val="18"/>
                <w:lang w:val="en-GB"/>
              </w:rPr>
            </w:pPr>
            <w:r w:rsidRPr="00CD5234">
              <w:rPr>
                <w:rFonts w:asciiTheme="minorHAnsi" w:hAnsiTheme="minorHAnsi"/>
                <w:sz w:val="18"/>
                <w:lang w:val="en-GB"/>
              </w:rPr>
              <w:t xml:space="preserve">ICES. 2005. Northeast Atlantic Basking Shark. </w:t>
            </w:r>
            <w:r w:rsidRPr="00CD5234">
              <w:rPr>
                <w:rFonts w:asciiTheme="minorHAnsi" w:hAnsiTheme="minorHAnsi"/>
                <w:i/>
                <w:sz w:val="18"/>
                <w:lang w:val="en-GB"/>
              </w:rPr>
              <w:t>In</w:t>
            </w:r>
            <w:r w:rsidRPr="00CD5234">
              <w:rPr>
                <w:rFonts w:asciiTheme="minorHAnsi" w:hAnsiTheme="minorHAnsi"/>
                <w:sz w:val="18"/>
                <w:lang w:val="en-GB"/>
              </w:rPr>
              <w:t>. ICES Advice for Widely Distributed and Highly Migratory Species, Volume 9. Section 1.4.8, pp 82-83.</w:t>
            </w:r>
          </w:p>
          <w:p w14:paraId="4B03FDBF" w14:textId="4EE2CE88" w:rsidR="00FE4667" w:rsidRPr="00CD5234" w:rsidRDefault="00FE4667" w:rsidP="00AF2240">
            <w:pPr>
              <w:pStyle w:val="Default"/>
              <w:spacing w:after="160"/>
              <w:rPr>
                <w:rFonts w:asciiTheme="minorHAnsi" w:hAnsiTheme="minorHAnsi"/>
                <w:color w:val="auto"/>
                <w:sz w:val="18"/>
                <w:lang w:val="en-GB"/>
              </w:rPr>
            </w:pPr>
            <w:r w:rsidRPr="00CD5234">
              <w:rPr>
                <w:rFonts w:asciiTheme="minorHAnsi" w:hAnsiTheme="minorHAnsi"/>
                <w:color w:val="auto"/>
                <w:sz w:val="18"/>
                <w:lang w:val="en-GB"/>
              </w:rPr>
              <w:t xml:space="preserve">ICES. 2019a. Working Group on Elasmobranch Fishes (WGEF). ICES Scientific Reports. 1:25. 964 </w:t>
            </w:r>
            <w:r w:rsidR="008F4AB1" w:rsidRPr="001C2229">
              <w:rPr>
                <w:rFonts w:asciiTheme="minorHAnsi" w:hAnsiTheme="minorHAnsi" w:cstheme="minorHAnsi"/>
                <w:color w:val="auto"/>
                <w:sz w:val="18"/>
                <w:szCs w:val="18"/>
                <w:lang w:val="en-US"/>
              </w:rPr>
              <w:t xml:space="preserve">pp. </w:t>
            </w:r>
            <w:hyperlink r:id="rId14" w:history="1">
              <w:r w:rsidR="008F4AB1" w:rsidRPr="001C2229">
                <w:rPr>
                  <w:rStyle w:val="Hyperlink"/>
                  <w:rFonts w:asciiTheme="minorHAnsi" w:hAnsiTheme="minorHAnsi" w:cstheme="minorHAnsi"/>
                  <w:color w:val="auto"/>
                  <w:sz w:val="18"/>
                  <w:szCs w:val="18"/>
                  <w:lang w:val="en-US"/>
                </w:rPr>
                <w:t>http://doi.org/10.17895/ices.pub.5594</w:t>
              </w:r>
            </w:hyperlink>
            <w:r w:rsidR="008F4AB1" w:rsidRPr="001C2229">
              <w:rPr>
                <w:rFonts w:asciiTheme="minorHAnsi" w:hAnsiTheme="minorHAnsi" w:cstheme="minorHAnsi"/>
                <w:color w:val="auto"/>
                <w:sz w:val="18"/>
                <w:szCs w:val="18"/>
                <w:lang w:val="en-US"/>
              </w:rPr>
              <w:t>.</w:t>
            </w:r>
          </w:p>
          <w:p w14:paraId="732A7375" w14:textId="6607C6A6" w:rsidR="00FE4667" w:rsidRPr="00CD5234" w:rsidRDefault="00FE4667" w:rsidP="00AF2240">
            <w:pPr>
              <w:pStyle w:val="Default"/>
              <w:spacing w:after="160"/>
              <w:rPr>
                <w:rFonts w:asciiTheme="minorHAnsi" w:hAnsiTheme="minorHAnsi"/>
                <w:color w:val="auto"/>
                <w:sz w:val="18"/>
                <w:lang w:val="en-GB"/>
              </w:rPr>
            </w:pPr>
            <w:r w:rsidRPr="00CD5234">
              <w:rPr>
                <w:rFonts w:asciiTheme="minorHAnsi" w:hAnsiTheme="minorHAnsi"/>
                <w:color w:val="auto"/>
                <w:sz w:val="18"/>
                <w:lang w:val="en-GB"/>
              </w:rPr>
              <w:t>ICES. 2019b. Basking shark (</w:t>
            </w:r>
            <w:proofErr w:type="spellStart"/>
            <w:r w:rsidRPr="00CD5234">
              <w:rPr>
                <w:rFonts w:asciiTheme="minorHAnsi" w:hAnsiTheme="minorHAnsi"/>
                <w:i/>
                <w:color w:val="auto"/>
                <w:sz w:val="18"/>
                <w:lang w:val="en-GB"/>
              </w:rPr>
              <w:t>Cetorhinus</w:t>
            </w:r>
            <w:proofErr w:type="spellEnd"/>
            <w:r w:rsidRPr="00CD5234">
              <w:rPr>
                <w:rFonts w:asciiTheme="minorHAnsi" w:hAnsiTheme="minorHAnsi"/>
                <w:i/>
                <w:color w:val="auto"/>
                <w:sz w:val="18"/>
                <w:lang w:val="en-GB"/>
              </w:rPr>
              <w:t xml:space="preserve"> maximus</w:t>
            </w:r>
            <w:r w:rsidRPr="00CD5234">
              <w:rPr>
                <w:rFonts w:asciiTheme="minorHAnsi" w:hAnsiTheme="minorHAnsi"/>
                <w:color w:val="auto"/>
                <w:sz w:val="18"/>
                <w:lang w:val="en-GB"/>
              </w:rPr>
              <w:t>) in subareas</w:t>
            </w:r>
            <w:r w:rsidR="00964431" w:rsidRPr="00CD5234">
              <w:rPr>
                <w:rFonts w:asciiTheme="minorHAnsi" w:hAnsiTheme="minorHAnsi"/>
                <w:color w:val="auto"/>
                <w:sz w:val="18"/>
                <w:lang w:val="en-GB"/>
              </w:rPr>
              <w:t xml:space="preserve"> 1–10, 12, and 14 (Northeast At</w:t>
            </w:r>
            <w:r w:rsidRPr="00CD5234">
              <w:rPr>
                <w:rFonts w:asciiTheme="minorHAnsi" w:hAnsiTheme="minorHAnsi"/>
                <w:color w:val="auto"/>
                <w:sz w:val="18"/>
                <w:lang w:val="en-GB"/>
              </w:rPr>
              <w:t xml:space="preserve">lantic and adjacent waters). </w:t>
            </w:r>
            <w:r w:rsidRPr="00CD5234">
              <w:rPr>
                <w:rFonts w:asciiTheme="minorHAnsi" w:hAnsiTheme="minorHAnsi"/>
                <w:i/>
                <w:color w:val="auto"/>
                <w:sz w:val="18"/>
                <w:lang w:val="en-GB"/>
              </w:rPr>
              <w:t xml:space="preserve">In </w:t>
            </w:r>
            <w:r w:rsidRPr="00CD5234">
              <w:rPr>
                <w:rFonts w:asciiTheme="minorHAnsi" w:hAnsiTheme="minorHAnsi"/>
                <w:color w:val="auto"/>
                <w:sz w:val="18"/>
                <w:lang w:val="en-GB"/>
              </w:rPr>
              <w:t>Report of the ICES Advisory Committee, 2019. ICES Advice 2019, bsk.27.</w:t>
            </w:r>
            <w:r w:rsidR="008F4AB1" w:rsidRPr="00CD5234">
              <w:rPr>
                <w:rFonts w:asciiTheme="minorHAnsi" w:hAnsiTheme="minorHAnsi"/>
                <w:color w:val="auto"/>
                <w:sz w:val="18"/>
                <w:lang w:val="en-GB"/>
              </w:rPr>
              <w:t xml:space="preserve"> </w:t>
            </w:r>
            <w:proofErr w:type="spellStart"/>
            <w:r w:rsidR="008F4AB1" w:rsidRPr="00CD5234">
              <w:rPr>
                <w:rFonts w:asciiTheme="minorHAnsi" w:hAnsiTheme="minorHAnsi"/>
                <w:color w:val="auto"/>
                <w:sz w:val="18"/>
                <w:lang w:val="en-GB"/>
              </w:rPr>
              <w:t>nea</w:t>
            </w:r>
            <w:proofErr w:type="spellEnd"/>
            <w:r w:rsidR="008F4AB1" w:rsidRPr="00CD5234">
              <w:rPr>
                <w:rFonts w:asciiTheme="minorHAnsi" w:hAnsiTheme="minorHAnsi"/>
                <w:color w:val="auto"/>
                <w:sz w:val="18"/>
                <w:lang w:val="en-GB"/>
              </w:rPr>
              <w:t xml:space="preserve">, </w:t>
            </w:r>
            <w:hyperlink r:id="rId15" w:history="1">
              <w:r w:rsidR="008F4AB1" w:rsidRPr="00CD5234">
                <w:rPr>
                  <w:rStyle w:val="Hyperlink"/>
                  <w:rFonts w:asciiTheme="minorHAnsi" w:hAnsiTheme="minorHAnsi"/>
                  <w:color w:val="auto"/>
                  <w:sz w:val="18"/>
                  <w:lang w:val="en-GB"/>
                </w:rPr>
                <w:t>https://doi.org/10.17895/ices.advice.4827</w:t>
              </w:r>
            </w:hyperlink>
            <w:r w:rsidR="008F4AB1" w:rsidRPr="00CD5234">
              <w:rPr>
                <w:rFonts w:asciiTheme="minorHAnsi" w:hAnsiTheme="minorHAnsi"/>
                <w:color w:val="auto"/>
                <w:sz w:val="18"/>
                <w:lang w:val="en-GB"/>
              </w:rPr>
              <w:t>.</w:t>
            </w:r>
          </w:p>
          <w:p w14:paraId="3861FF7B" w14:textId="5D736E31" w:rsidR="001C2229" w:rsidRPr="00E2131E" w:rsidRDefault="001C2229" w:rsidP="00AF2240">
            <w:pPr>
              <w:autoSpaceDE w:val="0"/>
              <w:autoSpaceDN w:val="0"/>
              <w:adjustRightInd w:val="0"/>
              <w:rPr>
                <w:sz w:val="18"/>
                <w:szCs w:val="18"/>
              </w:rPr>
            </w:pPr>
            <w:r w:rsidRPr="001C2229">
              <w:rPr>
                <w:sz w:val="18"/>
                <w:szCs w:val="18"/>
              </w:rPr>
              <w:t xml:space="preserve">ICES. 2019c. Basking shark Stock Annex. </w:t>
            </w:r>
            <w:r w:rsidRPr="001C2229">
              <w:rPr>
                <w:i/>
                <w:iCs/>
                <w:sz w:val="18"/>
                <w:szCs w:val="18"/>
              </w:rPr>
              <w:t xml:space="preserve">In </w:t>
            </w:r>
            <w:r w:rsidRPr="001C2229">
              <w:rPr>
                <w:sz w:val="18"/>
                <w:szCs w:val="18"/>
              </w:rPr>
              <w:t>Working Group on Elasmobranch Fishes (WGEF). ICES Scientific Reports, 1:25. 964 pp. http://doi.org/10.17895/</w:t>
            </w:r>
            <w:r w:rsidRPr="00E2131E">
              <w:rPr>
                <w:sz w:val="18"/>
                <w:szCs w:val="18"/>
              </w:rPr>
              <w:t xml:space="preserve">ices.pub.5594. </w:t>
            </w:r>
          </w:p>
          <w:p w14:paraId="30573654" w14:textId="77777777" w:rsidR="00E2131E" w:rsidRPr="00E2131E" w:rsidRDefault="00E2131E" w:rsidP="00AF2240">
            <w:pPr>
              <w:autoSpaceDE w:val="0"/>
              <w:autoSpaceDN w:val="0"/>
              <w:adjustRightInd w:val="0"/>
              <w:rPr>
                <w:sz w:val="18"/>
                <w:szCs w:val="18"/>
              </w:rPr>
            </w:pPr>
          </w:p>
          <w:p w14:paraId="1094F123" w14:textId="12E18311" w:rsidR="00E2131E" w:rsidRPr="00E2131E" w:rsidRDefault="00E2131E" w:rsidP="00AF2240">
            <w:pPr>
              <w:autoSpaceDE w:val="0"/>
              <w:autoSpaceDN w:val="0"/>
              <w:adjustRightInd w:val="0"/>
              <w:rPr>
                <w:sz w:val="18"/>
                <w:szCs w:val="18"/>
              </w:rPr>
            </w:pPr>
            <w:r w:rsidRPr="00E2131E">
              <w:rPr>
                <w:sz w:val="18"/>
                <w:szCs w:val="18"/>
              </w:rPr>
              <w:lastRenderedPageBreak/>
              <w:t>Kunzlik, P.A. 1988</w:t>
            </w:r>
            <w:r w:rsidR="00D56A2E">
              <w:rPr>
                <w:sz w:val="18"/>
                <w:szCs w:val="18"/>
              </w:rPr>
              <w:t>.</w:t>
            </w:r>
            <w:r w:rsidRPr="00E2131E">
              <w:rPr>
                <w:sz w:val="18"/>
                <w:szCs w:val="18"/>
              </w:rPr>
              <w:t xml:space="preserve"> The Basking Shark. Department of Agriculture and Fisheries for Scotland, Aberdeen, UK, 14, 1–21.</w:t>
            </w:r>
          </w:p>
          <w:p w14:paraId="7B60B2AD" w14:textId="4FEA6A62" w:rsidR="00222D80" w:rsidRPr="001C2229" w:rsidRDefault="00222D80" w:rsidP="00AF2240">
            <w:pPr>
              <w:rPr>
                <w:rFonts w:cstheme="minorHAnsi"/>
                <w:sz w:val="18"/>
                <w:szCs w:val="18"/>
              </w:rPr>
            </w:pPr>
          </w:p>
          <w:p w14:paraId="65944D99" w14:textId="6E493818" w:rsidR="00FE4667" w:rsidRPr="00CD5234" w:rsidRDefault="00FE4667" w:rsidP="00AF2240">
            <w:pPr>
              <w:pStyle w:val="Default"/>
              <w:spacing w:after="160"/>
              <w:rPr>
                <w:rFonts w:asciiTheme="minorHAnsi" w:hAnsiTheme="minorHAnsi"/>
                <w:color w:val="auto"/>
                <w:sz w:val="18"/>
                <w:lang w:val="en-GB"/>
              </w:rPr>
            </w:pPr>
            <w:r w:rsidRPr="00CD5234">
              <w:rPr>
                <w:rFonts w:asciiTheme="minorHAnsi" w:hAnsiTheme="minorHAnsi"/>
                <w:color w:val="auto"/>
                <w:sz w:val="18"/>
                <w:lang w:val="en-GB"/>
              </w:rPr>
              <w:t>OSPAR</w:t>
            </w:r>
            <w:r w:rsidR="00D56A2E">
              <w:rPr>
                <w:rFonts w:asciiTheme="minorHAnsi" w:hAnsiTheme="minorHAnsi"/>
                <w:color w:val="auto"/>
                <w:sz w:val="18"/>
                <w:lang w:val="en-GB"/>
              </w:rPr>
              <w:t>.</w:t>
            </w:r>
            <w:r w:rsidRPr="00CD5234">
              <w:rPr>
                <w:rFonts w:asciiTheme="minorHAnsi" w:hAnsiTheme="minorHAnsi"/>
                <w:color w:val="auto"/>
                <w:sz w:val="18"/>
                <w:lang w:val="en-GB"/>
              </w:rPr>
              <w:t xml:space="preserve"> 2009. Background Document for Basking Shark </w:t>
            </w:r>
            <w:proofErr w:type="spellStart"/>
            <w:r w:rsidRPr="00CD5234">
              <w:rPr>
                <w:rFonts w:asciiTheme="minorHAnsi" w:hAnsiTheme="minorHAnsi"/>
                <w:i/>
                <w:color w:val="auto"/>
                <w:sz w:val="18"/>
                <w:lang w:val="en-GB"/>
              </w:rPr>
              <w:t>Cetorhinus</w:t>
            </w:r>
            <w:proofErr w:type="spellEnd"/>
            <w:r w:rsidRPr="00CD5234">
              <w:rPr>
                <w:rFonts w:asciiTheme="minorHAnsi" w:hAnsiTheme="minorHAnsi"/>
                <w:i/>
                <w:color w:val="auto"/>
                <w:sz w:val="18"/>
                <w:lang w:val="en-GB"/>
              </w:rPr>
              <w:t xml:space="preserve"> maximus</w:t>
            </w:r>
            <w:r w:rsidRPr="00CD5234">
              <w:rPr>
                <w:rFonts w:asciiTheme="minorHAnsi" w:hAnsiTheme="minorHAnsi"/>
                <w:color w:val="auto"/>
                <w:sz w:val="18"/>
                <w:lang w:val="en-GB"/>
              </w:rPr>
              <w:t xml:space="preserve">. OSPAR Commission Report 36 pp. </w:t>
            </w:r>
          </w:p>
          <w:p w14:paraId="5E027FC5" w14:textId="275434DE" w:rsidR="00685511" w:rsidRPr="00CD5234" w:rsidRDefault="00685511" w:rsidP="00AF2240">
            <w:pPr>
              <w:pStyle w:val="Default"/>
              <w:spacing w:after="160"/>
              <w:rPr>
                <w:rFonts w:asciiTheme="minorHAnsi" w:hAnsiTheme="minorHAnsi"/>
                <w:sz w:val="18"/>
                <w:lang w:val="en-GB"/>
              </w:rPr>
            </w:pPr>
            <w:r w:rsidRPr="00D56A2E">
              <w:rPr>
                <w:rFonts w:asciiTheme="minorHAnsi" w:hAnsiTheme="minorHAnsi"/>
                <w:sz w:val="18"/>
                <w:lang w:val="en-GB"/>
              </w:rPr>
              <w:t>Parker,</w:t>
            </w:r>
            <w:r w:rsidRPr="00CD5234">
              <w:rPr>
                <w:rFonts w:asciiTheme="minorHAnsi" w:hAnsiTheme="minorHAnsi"/>
                <w:sz w:val="18"/>
                <w:lang w:val="en-GB"/>
              </w:rPr>
              <w:t xml:space="preserve"> H.W.</w:t>
            </w:r>
            <w:r w:rsidR="00D56A2E">
              <w:rPr>
                <w:rFonts w:asciiTheme="minorHAnsi" w:hAnsiTheme="minorHAnsi"/>
                <w:sz w:val="18"/>
                <w:lang w:val="en-GB"/>
              </w:rPr>
              <w:t>,</w:t>
            </w:r>
            <w:r w:rsidRPr="00CD5234">
              <w:rPr>
                <w:rFonts w:asciiTheme="minorHAnsi" w:hAnsiTheme="minorHAnsi"/>
                <w:sz w:val="18"/>
                <w:lang w:val="en-GB"/>
              </w:rPr>
              <w:t xml:space="preserve"> and Stott, F.C. 1965. Age, size and vertebral calcification in the basking shark </w:t>
            </w:r>
            <w:proofErr w:type="spellStart"/>
            <w:r w:rsidRPr="00D56A2E">
              <w:rPr>
                <w:rFonts w:asciiTheme="minorHAnsi" w:hAnsiTheme="minorHAnsi"/>
                <w:i/>
                <w:sz w:val="18"/>
                <w:lang w:val="en-GB"/>
              </w:rPr>
              <w:t>Cetorhinus</w:t>
            </w:r>
            <w:proofErr w:type="spellEnd"/>
            <w:r w:rsidRPr="00D56A2E">
              <w:rPr>
                <w:rFonts w:asciiTheme="minorHAnsi" w:hAnsiTheme="minorHAnsi"/>
                <w:i/>
                <w:sz w:val="18"/>
                <w:lang w:val="en-GB"/>
              </w:rPr>
              <w:t xml:space="preserve"> maximus</w:t>
            </w:r>
            <w:r w:rsidRPr="00CD5234">
              <w:rPr>
                <w:rFonts w:asciiTheme="minorHAnsi" w:hAnsiTheme="minorHAnsi"/>
                <w:sz w:val="18"/>
                <w:lang w:val="en-GB"/>
              </w:rPr>
              <w:t xml:space="preserve"> (</w:t>
            </w:r>
            <w:proofErr w:type="spellStart"/>
            <w:r w:rsidRPr="00CD5234">
              <w:rPr>
                <w:rFonts w:asciiTheme="minorHAnsi" w:hAnsiTheme="minorHAnsi"/>
                <w:sz w:val="18"/>
                <w:lang w:val="en-GB"/>
              </w:rPr>
              <w:t>Gunnerus</w:t>
            </w:r>
            <w:proofErr w:type="spellEnd"/>
            <w:r w:rsidRPr="00CD5234">
              <w:rPr>
                <w:rFonts w:asciiTheme="minorHAnsi" w:hAnsiTheme="minorHAnsi"/>
                <w:sz w:val="18"/>
                <w:lang w:val="en-GB"/>
              </w:rPr>
              <w:t xml:space="preserve">). </w:t>
            </w:r>
            <w:proofErr w:type="spellStart"/>
            <w:r w:rsidRPr="00CD5234">
              <w:rPr>
                <w:rFonts w:asciiTheme="minorHAnsi" w:hAnsiTheme="minorHAnsi"/>
                <w:sz w:val="18"/>
                <w:lang w:val="en-GB"/>
              </w:rPr>
              <w:t>Zoologische</w:t>
            </w:r>
            <w:proofErr w:type="spellEnd"/>
            <w:r w:rsidRPr="00CD5234">
              <w:rPr>
                <w:rFonts w:asciiTheme="minorHAnsi" w:hAnsiTheme="minorHAnsi"/>
                <w:sz w:val="18"/>
                <w:lang w:val="en-GB"/>
              </w:rPr>
              <w:t xml:space="preserve"> </w:t>
            </w:r>
            <w:proofErr w:type="spellStart"/>
            <w:r w:rsidRPr="00CD5234">
              <w:rPr>
                <w:rFonts w:asciiTheme="minorHAnsi" w:hAnsiTheme="minorHAnsi"/>
                <w:sz w:val="18"/>
                <w:lang w:val="en-GB"/>
              </w:rPr>
              <w:t>Mededelingen</w:t>
            </w:r>
            <w:proofErr w:type="spellEnd"/>
            <w:r w:rsidRPr="00CD5234">
              <w:rPr>
                <w:rFonts w:asciiTheme="minorHAnsi" w:hAnsiTheme="minorHAnsi"/>
                <w:sz w:val="18"/>
                <w:lang w:val="en-GB"/>
              </w:rPr>
              <w:t xml:space="preserve"> 40: 305-319.</w:t>
            </w:r>
          </w:p>
          <w:p w14:paraId="0F30D9A0" w14:textId="355DD2A1" w:rsidR="00685511" w:rsidRPr="00CD5234" w:rsidRDefault="00685511" w:rsidP="00AF2240">
            <w:pPr>
              <w:pStyle w:val="Default"/>
              <w:spacing w:after="160"/>
              <w:rPr>
                <w:rFonts w:asciiTheme="minorHAnsi" w:hAnsiTheme="minorHAnsi"/>
                <w:sz w:val="18"/>
                <w:lang w:val="en-GB"/>
              </w:rPr>
            </w:pPr>
            <w:r w:rsidRPr="00CD5234">
              <w:rPr>
                <w:rFonts w:asciiTheme="minorHAnsi" w:hAnsiTheme="minorHAnsi"/>
                <w:sz w:val="18"/>
                <w:lang w:val="en-GB"/>
              </w:rPr>
              <w:t>Pauly</w:t>
            </w:r>
            <w:r w:rsidR="00D56A2E">
              <w:rPr>
                <w:rFonts w:asciiTheme="minorHAnsi" w:hAnsiTheme="minorHAnsi"/>
                <w:sz w:val="18"/>
                <w:lang w:val="en-GB"/>
              </w:rPr>
              <w:t>,</w:t>
            </w:r>
            <w:r w:rsidRPr="00CD5234">
              <w:rPr>
                <w:rFonts w:asciiTheme="minorHAnsi" w:hAnsiTheme="minorHAnsi"/>
                <w:sz w:val="18"/>
                <w:lang w:val="en-GB"/>
              </w:rPr>
              <w:t xml:space="preserve"> D</w:t>
            </w:r>
            <w:r w:rsidR="00D56A2E">
              <w:rPr>
                <w:rFonts w:asciiTheme="minorHAnsi" w:hAnsiTheme="minorHAnsi"/>
                <w:sz w:val="18"/>
                <w:lang w:val="en-GB"/>
              </w:rPr>
              <w:t>.</w:t>
            </w:r>
            <w:r w:rsidRPr="00CD5234">
              <w:rPr>
                <w:rFonts w:asciiTheme="minorHAnsi" w:hAnsiTheme="minorHAnsi"/>
                <w:sz w:val="18"/>
                <w:lang w:val="en-GB"/>
              </w:rPr>
              <w:t xml:space="preserve"> 1978</w:t>
            </w:r>
            <w:r w:rsidR="00D56A2E">
              <w:rPr>
                <w:rFonts w:asciiTheme="minorHAnsi" w:hAnsiTheme="minorHAnsi"/>
                <w:sz w:val="18"/>
                <w:lang w:val="en-GB"/>
              </w:rPr>
              <w:t>.</w:t>
            </w:r>
            <w:r w:rsidRPr="00CD5234">
              <w:rPr>
                <w:rFonts w:asciiTheme="minorHAnsi" w:hAnsiTheme="minorHAnsi"/>
                <w:sz w:val="18"/>
                <w:lang w:val="en-GB"/>
              </w:rPr>
              <w:t xml:space="preserve"> A critique of some literature data on the growth, reproduction and mortality of the </w:t>
            </w:r>
            <w:r w:rsidRPr="00D56A2E">
              <w:rPr>
                <w:rFonts w:asciiTheme="minorHAnsi" w:hAnsiTheme="minorHAnsi"/>
                <w:i/>
                <w:sz w:val="18"/>
                <w:lang w:val="en-GB"/>
              </w:rPr>
              <w:t xml:space="preserve">lamnid </w:t>
            </w:r>
            <w:r w:rsidRPr="00CD5234">
              <w:rPr>
                <w:rFonts w:asciiTheme="minorHAnsi" w:hAnsiTheme="minorHAnsi"/>
                <w:sz w:val="18"/>
                <w:lang w:val="en-GB"/>
              </w:rPr>
              <w:t xml:space="preserve">shark </w:t>
            </w:r>
            <w:proofErr w:type="spellStart"/>
            <w:r w:rsidRPr="00D56A2E">
              <w:rPr>
                <w:rFonts w:asciiTheme="minorHAnsi" w:hAnsiTheme="minorHAnsi"/>
                <w:i/>
                <w:sz w:val="18"/>
                <w:lang w:val="en-GB"/>
              </w:rPr>
              <w:t>Cetorhinus</w:t>
            </w:r>
            <w:proofErr w:type="spellEnd"/>
            <w:r w:rsidRPr="00D56A2E">
              <w:rPr>
                <w:rFonts w:asciiTheme="minorHAnsi" w:hAnsiTheme="minorHAnsi"/>
                <w:i/>
                <w:sz w:val="18"/>
                <w:lang w:val="en-GB"/>
              </w:rPr>
              <w:t xml:space="preserve"> maximus </w:t>
            </w:r>
            <w:r w:rsidRPr="00CD5234">
              <w:rPr>
                <w:rFonts w:asciiTheme="minorHAnsi" w:hAnsiTheme="minorHAnsi"/>
                <w:sz w:val="18"/>
                <w:lang w:val="en-GB"/>
              </w:rPr>
              <w:t>(</w:t>
            </w:r>
            <w:proofErr w:type="spellStart"/>
            <w:r w:rsidRPr="00CD5234">
              <w:rPr>
                <w:rFonts w:asciiTheme="minorHAnsi" w:hAnsiTheme="minorHAnsi"/>
                <w:sz w:val="18"/>
                <w:lang w:val="en-GB"/>
              </w:rPr>
              <w:t>Gunnerus</w:t>
            </w:r>
            <w:proofErr w:type="spellEnd"/>
            <w:r w:rsidRPr="00CD5234">
              <w:rPr>
                <w:rFonts w:asciiTheme="minorHAnsi" w:hAnsiTheme="minorHAnsi"/>
                <w:sz w:val="18"/>
                <w:lang w:val="en-GB"/>
              </w:rPr>
              <w:t xml:space="preserve">). ICES CM 17:1–10 </w:t>
            </w:r>
          </w:p>
          <w:p w14:paraId="57739AB1" w14:textId="74BE23DC" w:rsidR="00685511" w:rsidRPr="00D56A2E" w:rsidRDefault="00685511" w:rsidP="00AF2240">
            <w:pPr>
              <w:pStyle w:val="Default"/>
              <w:spacing w:after="160"/>
              <w:rPr>
                <w:rFonts w:asciiTheme="minorHAnsi" w:hAnsiTheme="minorHAnsi"/>
                <w:color w:val="auto"/>
                <w:sz w:val="18"/>
                <w:lang w:val="en-GB"/>
              </w:rPr>
            </w:pPr>
            <w:r w:rsidRPr="00CD5234">
              <w:rPr>
                <w:rFonts w:asciiTheme="minorHAnsi" w:hAnsiTheme="minorHAnsi"/>
                <w:sz w:val="18"/>
                <w:lang w:val="en-GB"/>
              </w:rPr>
              <w:t>Pauly</w:t>
            </w:r>
            <w:r w:rsidR="00D56A2E">
              <w:rPr>
                <w:rFonts w:asciiTheme="minorHAnsi" w:hAnsiTheme="minorHAnsi"/>
                <w:sz w:val="18"/>
                <w:lang w:val="en-GB"/>
              </w:rPr>
              <w:t>,</w:t>
            </w:r>
            <w:r w:rsidRPr="00CD5234">
              <w:rPr>
                <w:rFonts w:asciiTheme="minorHAnsi" w:hAnsiTheme="minorHAnsi"/>
                <w:sz w:val="18"/>
                <w:lang w:val="en-GB"/>
              </w:rPr>
              <w:t xml:space="preserve"> D</w:t>
            </w:r>
            <w:r w:rsidR="00D56A2E">
              <w:rPr>
                <w:rFonts w:asciiTheme="minorHAnsi" w:hAnsiTheme="minorHAnsi"/>
                <w:sz w:val="18"/>
                <w:lang w:val="en-GB"/>
              </w:rPr>
              <w:t>.</w:t>
            </w:r>
            <w:r w:rsidRPr="00CD5234">
              <w:rPr>
                <w:rFonts w:asciiTheme="minorHAnsi" w:hAnsiTheme="minorHAnsi"/>
                <w:sz w:val="18"/>
                <w:lang w:val="en-GB"/>
              </w:rPr>
              <w:t xml:space="preserve"> 2002</w:t>
            </w:r>
            <w:r w:rsidR="00D56A2E">
              <w:rPr>
                <w:rFonts w:asciiTheme="minorHAnsi" w:hAnsiTheme="minorHAnsi"/>
                <w:sz w:val="18"/>
                <w:lang w:val="en-GB"/>
              </w:rPr>
              <w:t>.</w:t>
            </w:r>
            <w:r w:rsidRPr="00CD5234">
              <w:rPr>
                <w:rFonts w:asciiTheme="minorHAnsi" w:hAnsiTheme="minorHAnsi"/>
                <w:sz w:val="18"/>
                <w:lang w:val="en-GB"/>
              </w:rPr>
              <w:t xml:space="preserve"> Growth and mortality of the basking shark </w:t>
            </w:r>
            <w:proofErr w:type="spellStart"/>
            <w:r w:rsidRPr="00D56A2E">
              <w:rPr>
                <w:rFonts w:asciiTheme="minorHAnsi" w:hAnsiTheme="minorHAnsi"/>
                <w:i/>
                <w:sz w:val="18"/>
                <w:lang w:val="en-GB"/>
              </w:rPr>
              <w:t>Cetorhinus</w:t>
            </w:r>
            <w:proofErr w:type="spellEnd"/>
            <w:r w:rsidRPr="00D56A2E">
              <w:rPr>
                <w:rFonts w:asciiTheme="minorHAnsi" w:hAnsiTheme="minorHAnsi"/>
                <w:i/>
                <w:sz w:val="18"/>
                <w:lang w:val="en-GB"/>
              </w:rPr>
              <w:t xml:space="preserve"> maximus</w:t>
            </w:r>
            <w:r w:rsidRPr="00CD5234">
              <w:rPr>
                <w:rFonts w:asciiTheme="minorHAnsi" w:hAnsiTheme="minorHAnsi"/>
                <w:sz w:val="18"/>
                <w:lang w:val="en-GB"/>
              </w:rPr>
              <w:t xml:space="preserve"> and their implications for management of whale sharks </w:t>
            </w:r>
            <w:r w:rsidRPr="00D56A2E">
              <w:rPr>
                <w:rFonts w:asciiTheme="minorHAnsi" w:hAnsiTheme="minorHAnsi"/>
                <w:i/>
                <w:sz w:val="18"/>
                <w:lang w:val="en-GB"/>
              </w:rPr>
              <w:t>Rhincodon typus</w:t>
            </w:r>
            <w:r w:rsidRPr="00CD5234">
              <w:rPr>
                <w:rFonts w:asciiTheme="minorHAnsi" w:hAnsiTheme="minorHAnsi"/>
                <w:sz w:val="18"/>
                <w:lang w:val="en-GB"/>
              </w:rPr>
              <w:t xml:space="preserve">. In: Fowler SL, Reed TM, Dipper FA (eds) Elasmobranch </w:t>
            </w:r>
            <w:r w:rsidRPr="00D56A2E">
              <w:rPr>
                <w:rFonts w:asciiTheme="minorHAnsi" w:hAnsiTheme="minorHAnsi"/>
                <w:color w:val="auto"/>
                <w:sz w:val="18"/>
                <w:lang w:val="en-GB"/>
              </w:rPr>
              <w:t>biodiversity, conservation and management. IUCN, Gland, p 199–208</w:t>
            </w:r>
          </w:p>
          <w:p w14:paraId="33B7716A" w14:textId="21E1F570" w:rsidR="00FE4667" w:rsidRPr="00D56A2E" w:rsidRDefault="00FE4667" w:rsidP="00AF2240">
            <w:pPr>
              <w:pStyle w:val="Default"/>
              <w:spacing w:after="240"/>
              <w:rPr>
                <w:rFonts w:asciiTheme="minorHAnsi" w:hAnsiTheme="minorHAnsi"/>
                <w:color w:val="auto"/>
                <w:sz w:val="18"/>
                <w:lang w:val="en-GB"/>
              </w:rPr>
            </w:pPr>
            <w:r w:rsidRPr="00D56A2E">
              <w:rPr>
                <w:rFonts w:asciiTheme="minorHAnsi" w:hAnsiTheme="minorHAnsi"/>
                <w:color w:val="auto"/>
                <w:sz w:val="18"/>
                <w:lang w:val="en-GB"/>
              </w:rPr>
              <w:t xml:space="preserve">Sims, D. W. 2008. Sieving a living: a review of the biology, ecology and conservation status of the plankton-feeding basking shark </w:t>
            </w:r>
            <w:proofErr w:type="spellStart"/>
            <w:r w:rsidRPr="00D56A2E">
              <w:rPr>
                <w:rFonts w:asciiTheme="minorHAnsi" w:hAnsiTheme="minorHAnsi"/>
                <w:i/>
                <w:color w:val="auto"/>
                <w:sz w:val="18"/>
                <w:lang w:val="en-GB"/>
              </w:rPr>
              <w:t>Cetorhinus</w:t>
            </w:r>
            <w:proofErr w:type="spellEnd"/>
            <w:r w:rsidRPr="00D56A2E">
              <w:rPr>
                <w:rFonts w:asciiTheme="minorHAnsi" w:hAnsiTheme="minorHAnsi"/>
                <w:i/>
                <w:color w:val="auto"/>
                <w:sz w:val="18"/>
                <w:lang w:val="en-GB"/>
              </w:rPr>
              <w:t xml:space="preserve"> maximus</w:t>
            </w:r>
            <w:r w:rsidRPr="00D56A2E">
              <w:rPr>
                <w:rFonts w:asciiTheme="minorHAnsi" w:hAnsiTheme="minorHAnsi"/>
                <w:color w:val="auto"/>
                <w:sz w:val="18"/>
                <w:lang w:val="en-GB"/>
              </w:rPr>
              <w:t xml:space="preserve">. Advances in marine biology, 54, pp.171-220. </w:t>
            </w:r>
          </w:p>
          <w:p w14:paraId="74919C41" w14:textId="154EFDD9" w:rsidR="00685511" w:rsidRPr="00D56A2E" w:rsidRDefault="00685511" w:rsidP="00AF2240">
            <w:pPr>
              <w:pStyle w:val="Default"/>
              <w:spacing w:after="240"/>
              <w:rPr>
                <w:rFonts w:asciiTheme="minorHAnsi" w:hAnsiTheme="minorHAnsi"/>
                <w:color w:val="auto"/>
                <w:sz w:val="18"/>
                <w:lang w:val="en-GB"/>
              </w:rPr>
            </w:pPr>
            <w:r w:rsidRPr="00D56A2E">
              <w:rPr>
                <w:rFonts w:asciiTheme="minorHAnsi" w:hAnsiTheme="minorHAnsi"/>
                <w:color w:val="auto"/>
                <w:sz w:val="18"/>
                <w:shd w:val="clear" w:color="auto" w:fill="FFFFFF"/>
                <w:lang w:val="en-GB"/>
              </w:rPr>
              <w:t>Sims, D.W., Fox, A.M. and Merrett, D.A., 1997. Basking shark occurrence off south‐west England in relation to zooplankton abundance. </w:t>
            </w:r>
            <w:r w:rsidRPr="00D56A2E">
              <w:rPr>
                <w:rFonts w:asciiTheme="minorHAnsi" w:hAnsiTheme="minorHAnsi"/>
                <w:i/>
                <w:color w:val="auto"/>
                <w:sz w:val="18"/>
                <w:shd w:val="clear" w:color="auto" w:fill="FFFFFF"/>
                <w:lang w:val="en-GB"/>
              </w:rPr>
              <w:t>Journal of Fish Biology</w:t>
            </w:r>
            <w:r w:rsidRPr="00D56A2E">
              <w:rPr>
                <w:rFonts w:asciiTheme="minorHAnsi" w:hAnsiTheme="minorHAnsi"/>
                <w:color w:val="auto"/>
                <w:sz w:val="18"/>
                <w:shd w:val="clear" w:color="auto" w:fill="FFFFFF"/>
                <w:lang w:val="en-GB"/>
              </w:rPr>
              <w:t>, </w:t>
            </w:r>
            <w:r w:rsidRPr="00D56A2E">
              <w:rPr>
                <w:rFonts w:asciiTheme="minorHAnsi" w:hAnsiTheme="minorHAnsi"/>
                <w:i/>
                <w:color w:val="auto"/>
                <w:sz w:val="18"/>
                <w:shd w:val="clear" w:color="auto" w:fill="FFFFFF"/>
                <w:lang w:val="en-GB"/>
              </w:rPr>
              <w:t>51</w:t>
            </w:r>
            <w:r w:rsidRPr="00D56A2E">
              <w:rPr>
                <w:rFonts w:asciiTheme="minorHAnsi" w:hAnsiTheme="minorHAnsi"/>
                <w:color w:val="auto"/>
                <w:sz w:val="18"/>
                <w:shd w:val="clear" w:color="auto" w:fill="FFFFFF"/>
                <w:lang w:val="en-GB"/>
              </w:rPr>
              <w:t>(2), pp.436-440.</w:t>
            </w:r>
          </w:p>
          <w:p w14:paraId="4130E25D" w14:textId="77777777" w:rsidR="00FE4667" w:rsidRPr="00D56A2E" w:rsidRDefault="00FE4667" w:rsidP="00AF2240">
            <w:pPr>
              <w:spacing w:after="240"/>
              <w:rPr>
                <w:rFonts w:cstheme="minorHAnsi"/>
                <w:sz w:val="18"/>
                <w:szCs w:val="18"/>
              </w:rPr>
            </w:pPr>
            <w:r w:rsidRPr="00D56A2E">
              <w:rPr>
                <w:rFonts w:cstheme="minorHAnsi"/>
                <w:sz w:val="18"/>
                <w:szCs w:val="18"/>
              </w:rPr>
              <w:t>Skomal, G. B., Zeeman, S. I., Chisholm</w:t>
            </w:r>
            <w:r w:rsidRPr="00222D80">
              <w:rPr>
                <w:rFonts w:cstheme="minorHAnsi"/>
                <w:sz w:val="18"/>
                <w:szCs w:val="18"/>
              </w:rPr>
              <w:t xml:space="preserve">, J. H., Summers, E. L., Walsh, H. J., McMahon, K. W., and Thorrold, S. R. 2009. Transequatorial migrations by basking sharks in the western Atlantic Ocean. Current Biology, 19: 1019–1022. </w:t>
            </w:r>
          </w:p>
          <w:p w14:paraId="38019DC1" w14:textId="16DCDDAB" w:rsidR="00D56A2E" w:rsidRPr="00222D80" w:rsidRDefault="00D56A2E" w:rsidP="00AF2240">
            <w:pPr>
              <w:spacing w:after="240"/>
              <w:rPr>
                <w:rFonts w:cstheme="minorHAnsi"/>
                <w:sz w:val="18"/>
                <w:szCs w:val="18"/>
                <w:lang w:val="en-GB"/>
              </w:rPr>
            </w:pPr>
            <w:r w:rsidRPr="00D56A2E">
              <w:rPr>
                <w:sz w:val="18"/>
                <w:szCs w:val="18"/>
              </w:rPr>
              <w:t>STECF. 2019. Review of the implementation of the shark finning regulation and assessment of the impact of the 2009 European Community Action Plan for the Conservation and Management of Sharks (STECF-19-17). P. Walker and C. Pinto (Eds.) Report of the Scientific, Technical and Economic Committee for Fisheries. Publications Office of the European Union, Luxembourg. 133 pp. ISBN 978-92-76-11287-7, JRC119051, https://doi.org/10.2760/487997.</w:t>
            </w:r>
          </w:p>
        </w:tc>
      </w:tr>
      <w:bookmarkEnd w:id="1"/>
      <w:tr w:rsidR="00BF074A" w:rsidRPr="00222D80" w14:paraId="4933C0EA" w14:textId="77777777" w:rsidTr="00DE0330">
        <w:tc>
          <w:tcPr>
            <w:tcW w:w="1838" w:type="dxa"/>
          </w:tcPr>
          <w:p w14:paraId="247CAE83" w14:textId="009BE798" w:rsidR="00BF074A" w:rsidRPr="00222D80" w:rsidRDefault="00BF074A" w:rsidP="00AF2240">
            <w:pPr>
              <w:rPr>
                <w:rFonts w:cstheme="minorHAnsi"/>
                <w:sz w:val="20"/>
                <w:szCs w:val="20"/>
                <w:lang w:val="en-GB"/>
              </w:rPr>
            </w:pPr>
            <w:r w:rsidRPr="00222D80">
              <w:rPr>
                <w:rFonts w:cstheme="minorHAnsi"/>
                <w:sz w:val="20"/>
                <w:szCs w:val="20"/>
                <w:lang w:val="en-GB"/>
              </w:rPr>
              <w:lastRenderedPageBreak/>
              <w:t>Method used</w:t>
            </w:r>
          </w:p>
        </w:tc>
        <w:tc>
          <w:tcPr>
            <w:tcW w:w="7224" w:type="dxa"/>
          </w:tcPr>
          <w:p w14:paraId="0B317DA3" w14:textId="6DE6D5CE" w:rsidR="0005142C" w:rsidRDefault="007677FE" w:rsidP="007C23D9">
            <w:pPr>
              <w:pStyle w:val="CommentText"/>
              <w:rPr>
                <w:sz w:val="18"/>
                <w:szCs w:val="18"/>
              </w:rPr>
            </w:pPr>
            <w:r w:rsidRPr="0002667A">
              <w:rPr>
                <w:sz w:val="18"/>
                <w:szCs w:val="18"/>
              </w:rPr>
              <w:t>The assessment is based on ICES examination of catch and effort data, peer reviewed literature, and expert opinion.</w:t>
            </w:r>
          </w:p>
          <w:p w14:paraId="5E3F9B40" w14:textId="662DEEDD" w:rsidR="0098403E" w:rsidRPr="0002667A" w:rsidRDefault="0098403E" w:rsidP="007C23D9">
            <w:pPr>
              <w:pStyle w:val="CommentText"/>
              <w:rPr>
                <w:sz w:val="18"/>
                <w:szCs w:val="18"/>
              </w:rPr>
            </w:pPr>
          </w:p>
        </w:tc>
      </w:tr>
    </w:tbl>
    <w:p w14:paraId="0F1790BC" w14:textId="77777777" w:rsidR="008F4AB1" w:rsidRPr="007F2340" w:rsidRDefault="008F4AB1" w:rsidP="00222D80">
      <w:pPr>
        <w:rPr>
          <w:rFonts w:cstheme="minorHAnsi"/>
          <w:sz w:val="20"/>
          <w:szCs w:val="20"/>
          <w:lang w:val="en-GB"/>
        </w:rPr>
      </w:pPr>
    </w:p>
    <w:sectPr w:rsidR="008F4AB1" w:rsidRPr="007F2340" w:rsidSect="000D3CC0">
      <w:footerReference w:type="default" r:id="rId16"/>
      <w:pgSz w:w="11906" w:h="16838"/>
      <w:pgMar w:top="1417" w:right="1417" w:bottom="1417" w:left="1417" w:header="708"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03AD" w14:textId="77777777" w:rsidR="00723DA6" w:rsidRDefault="00723DA6" w:rsidP="00C31CFB">
      <w:pPr>
        <w:spacing w:after="0" w:line="240" w:lineRule="auto"/>
      </w:pPr>
      <w:r>
        <w:separator/>
      </w:r>
    </w:p>
  </w:endnote>
  <w:endnote w:type="continuationSeparator" w:id="0">
    <w:p w14:paraId="34F10156" w14:textId="77777777" w:rsidR="00723DA6" w:rsidRDefault="00723DA6" w:rsidP="00C31CFB">
      <w:pPr>
        <w:spacing w:after="0" w:line="240" w:lineRule="auto"/>
      </w:pPr>
      <w:r>
        <w:continuationSeparator/>
      </w:r>
    </w:p>
  </w:endnote>
  <w:endnote w:type="continuationNotice" w:id="1">
    <w:p w14:paraId="00FBC57F" w14:textId="77777777" w:rsidR="00723DA6" w:rsidRDefault="00723D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Futura Md BT">
    <w:altName w:val="Lucida Sans Unicode"/>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9072"/>
    </w:tblGrid>
    <w:tr w:rsidR="000D3CC0" w:rsidRPr="005200B2" w14:paraId="0BB2DEDE" w14:textId="77777777" w:rsidTr="00CA62EA">
      <w:trPr>
        <w:cantSplit/>
        <w:trHeight w:hRule="exact" w:val="284"/>
      </w:trPr>
      <w:tc>
        <w:tcPr>
          <w:tcW w:w="5000" w:type="pct"/>
          <w:tcBorders>
            <w:bottom w:val="single" w:sz="4" w:space="0" w:color="auto"/>
          </w:tcBorders>
        </w:tcPr>
        <w:p w14:paraId="24A29174" w14:textId="5BBFA114" w:rsidR="000D3CC0" w:rsidRPr="00FC1B75" w:rsidRDefault="000D3CC0" w:rsidP="000D3CC0">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B64F85">
            <w:rPr>
              <w:rStyle w:val="PageNumber"/>
              <w:noProof/>
              <w:sz w:val="20"/>
            </w:rPr>
            <w:t>6</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B64F85">
            <w:rPr>
              <w:rStyle w:val="PageNumber"/>
              <w:noProof/>
              <w:sz w:val="20"/>
            </w:rPr>
            <w:t>6</w:t>
          </w:r>
          <w:r w:rsidRPr="006D051B">
            <w:rPr>
              <w:rStyle w:val="PageNumber"/>
              <w:sz w:val="20"/>
            </w:rPr>
            <w:fldChar w:fldCharType="end"/>
          </w:r>
        </w:p>
      </w:tc>
    </w:tr>
  </w:tbl>
  <w:p w14:paraId="2FCC8699" w14:textId="1A07A14A" w:rsidR="006F355C" w:rsidRDefault="00CD5234">
    <w:pPr>
      <w:pStyle w:val="Footer"/>
    </w:pPr>
    <w:r>
      <w:t>OSPAR Commission</w:t>
    </w:r>
    <w:r>
      <w:tab/>
    </w:r>
    <w:r>
      <w:tab/>
    </w:r>
    <w:r w:rsidR="00536861">
      <w:t>A_BDC 21/05/17</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A7D1" w14:textId="77777777" w:rsidR="00723DA6" w:rsidRDefault="00723DA6" w:rsidP="00C31CFB">
      <w:pPr>
        <w:spacing w:after="0" w:line="240" w:lineRule="auto"/>
      </w:pPr>
      <w:r>
        <w:separator/>
      </w:r>
    </w:p>
  </w:footnote>
  <w:footnote w:type="continuationSeparator" w:id="0">
    <w:p w14:paraId="635E1A71" w14:textId="77777777" w:rsidR="00723DA6" w:rsidRDefault="00723DA6" w:rsidP="00C31CFB">
      <w:pPr>
        <w:spacing w:after="0" w:line="240" w:lineRule="auto"/>
      </w:pPr>
      <w:r>
        <w:continuationSeparator/>
      </w:r>
    </w:p>
  </w:footnote>
  <w:footnote w:type="continuationNotice" w:id="1">
    <w:p w14:paraId="44DC0D77" w14:textId="77777777" w:rsidR="00723DA6" w:rsidRDefault="00723D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F535E"/>
    <w:multiLevelType w:val="hybridMultilevel"/>
    <w:tmpl w:val="1D28038A"/>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34CA6407"/>
    <w:multiLevelType w:val="hybridMultilevel"/>
    <w:tmpl w:val="8B5CBEDC"/>
    <w:lvl w:ilvl="0" w:tplc="04130001">
      <w:start w:val="1"/>
      <w:numFmt w:val="bullet"/>
      <w:lvlText w:val=""/>
      <w:lvlJc w:val="left"/>
      <w:pPr>
        <w:ind w:left="360" w:hanging="360"/>
      </w:pPr>
      <w:rPr>
        <w:rFonts w:ascii="Symbol" w:hAnsi="Symbol" w:hint="default"/>
      </w:rPr>
    </w:lvl>
    <w:lvl w:ilvl="1" w:tplc="9FB0D544">
      <w:numFmt w:val="bullet"/>
      <w:lvlText w:val="•"/>
      <w:lvlJc w:val="left"/>
      <w:pPr>
        <w:ind w:left="1080" w:hanging="36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68507A"/>
    <w:multiLevelType w:val="hybridMultilevel"/>
    <w:tmpl w:val="2204433C"/>
    <w:lvl w:ilvl="0" w:tplc="1809001B">
      <w:start w:val="1"/>
      <w:numFmt w:val="lowerRoman"/>
      <w:lvlText w:val="%1."/>
      <w:lvlJc w:val="righ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1A10900"/>
    <w:multiLevelType w:val="hybridMultilevel"/>
    <w:tmpl w:val="F4D080BA"/>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9033559"/>
    <w:multiLevelType w:val="hybridMultilevel"/>
    <w:tmpl w:val="CEBECD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96E4050"/>
    <w:multiLevelType w:val="hybridMultilevel"/>
    <w:tmpl w:val="1A0805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36F7E0E"/>
    <w:multiLevelType w:val="hybridMultilevel"/>
    <w:tmpl w:val="5D2A7EE8"/>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6D80545"/>
    <w:multiLevelType w:val="hybridMultilevel"/>
    <w:tmpl w:val="BA3E82AE"/>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7CE64F85"/>
    <w:multiLevelType w:val="hybridMultilevel"/>
    <w:tmpl w:val="31BEA4B2"/>
    <w:lvl w:ilvl="0" w:tplc="6D06F1A0">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6"/>
  </w:num>
  <w:num w:numId="5">
    <w:abstractNumId w:val="5"/>
  </w:num>
  <w:num w:numId="6">
    <w:abstractNumId w:val="1"/>
  </w:num>
  <w:num w:numId="7">
    <w:abstractNumId w:val="4"/>
  </w:num>
  <w:num w:numId="8">
    <w:abstractNumId w:val="9"/>
  </w:num>
  <w:num w:numId="9">
    <w:abstractNumId w:val="2"/>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0124D"/>
    <w:rsid w:val="00001AA5"/>
    <w:rsid w:val="0002667A"/>
    <w:rsid w:val="00027176"/>
    <w:rsid w:val="00030ADD"/>
    <w:rsid w:val="00030F58"/>
    <w:rsid w:val="00032D9C"/>
    <w:rsid w:val="000375A4"/>
    <w:rsid w:val="000427C0"/>
    <w:rsid w:val="0005142C"/>
    <w:rsid w:val="00061588"/>
    <w:rsid w:val="00080846"/>
    <w:rsid w:val="00083821"/>
    <w:rsid w:val="00092D6B"/>
    <w:rsid w:val="00097F16"/>
    <w:rsid w:val="000A3D65"/>
    <w:rsid w:val="000B728A"/>
    <w:rsid w:val="000C014A"/>
    <w:rsid w:val="000C0B0D"/>
    <w:rsid w:val="000C54BB"/>
    <w:rsid w:val="000D3CC0"/>
    <w:rsid w:val="000E56B0"/>
    <w:rsid w:val="000E770C"/>
    <w:rsid w:val="000F034A"/>
    <w:rsid w:val="000F3BC5"/>
    <w:rsid w:val="000F5683"/>
    <w:rsid w:val="00102632"/>
    <w:rsid w:val="001105E0"/>
    <w:rsid w:val="0011430E"/>
    <w:rsid w:val="0011610F"/>
    <w:rsid w:val="00126708"/>
    <w:rsid w:val="001329B1"/>
    <w:rsid w:val="001414A0"/>
    <w:rsid w:val="00147CCB"/>
    <w:rsid w:val="00151BA6"/>
    <w:rsid w:val="00160AC0"/>
    <w:rsid w:val="00160C81"/>
    <w:rsid w:val="00170F03"/>
    <w:rsid w:val="00173346"/>
    <w:rsid w:val="00175195"/>
    <w:rsid w:val="00180CAE"/>
    <w:rsid w:val="001A0DD8"/>
    <w:rsid w:val="001A16C0"/>
    <w:rsid w:val="001A38C5"/>
    <w:rsid w:val="001A3DA5"/>
    <w:rsid w:val="001B30D6"/>
    <w:rsid w:val="001C1EC6"/>
    <w:rsid w:val="001C2229"/>
    <w:rsid w:val="001C428C"/>
    <w:rsid w:val="001D45BF"/>
    <w:rsid w:val="00200FE9"/>
    <w:rsid w:val="00202CF1"/>
    <w:rsid w:val="002160B5"/>
    <w:rsid w:val="002228AC"/>
    <w:rsid w:val="00222D80"/>
    <w:rsid w:val="00231659"/>
    <w:rsid w:val="00240299"/>
    <w:rsid w:val="00244D0E"/>
    <w:rsid w:val="00267C6F"/>
    <w:rsid w:val="00274B2D"/>
    <w:rsid w:val="00274E9B"/>
    <w:rsid w:val="002818FB"/>
    <w:rsid w:val="00285E1A"/>
    <w:rsid w:val="0029605D"/>
    <w:rsid w:val="00297AB1"/>
    <w:rsid w:val="002A4D05"/>
    <w:rsid w:val="002B7154"/>
    <w:rsid w:val="002D13CD"/>
    <w:rsid w:val="002D2667"/>
    <w:rsid w:val="002D3DA1"/>
    <w:rsid w:val="00327417"/>
    <w:rsid w:val="00333A7E"/>
    <w:rsid w:val="00357FCC"/>
    <w:rsid w:val="00365A66"/>
    <w:rsid w:val="00376AA3"/>
    <w:rsid w:val="0038390D"/>
    <w:rsid w:val="00384FFA"/>
    <w:rsid w:val="00390610"/>
    <w:rsid w:val="003949DB"/>
    <w:rsid w:val="003965A0"/>
    <w:rsid w:val="00396F05"/>
    <w:rsid w:val="003A0B77"/>
    <w:rsid w:val="003A3380"/>
    <w:rsid w:val="003B461A"/>
    <w:rsid w:val="003B7E22"/>
    <w:rsid w:val="003C2B3E"/>
    <w:rsid w:val="003C7BB9"/>
    <w:rsid w:val="003D0B33"/>
    <w:rsid w:val="003D2433"/>
    <w:rsid w:val="003D5E7E"/>
    <w:rsid w:val="003F249C"/>
    <w:rsid w:val="003F7184"/>
    <w:rsid w:val="00400FDD"/>
    <w:rsid w:val="004037C9"/>
    <w:rsid w:val="0042623E"/>
    <w:rsid w:val="0042677A"/>
    <w:rsid w:val="00426E7E"/>
    <w:rsid w:val="0043018F"/>
    <w:rsid w:val="00430731"/>
    <w:rsid w:val="00431CAB"/>
    <w:rsid w:val="00433A57"/>
    <w:rsid w:val="00436638"/>
    <w:rsid w:val="00442B43"/>
    <w:rsid w:val="004433D0"/>
    <w:rsid w:val="004813DF"/>
    <w:rsid w:val="00484BF4"/>
    <w:rsid w:val="004960CB"/>
    <w:rsid w:val="004A4445"/>
    <w:rsid w:val="004A69F8"/>
    <w:rsid w:val="004C1AC0"/>
    <w:rsid w:val="004C385C"/>
    <w:rsid w:val="004C38CC"/>
    <w:rsid w:val="004D2AE2"/>
    <w:rsid w:val="004E0BC5"/>
    <w:rsid w:val="004E35A6"/>
    <w:rsid w:val="004E7241"/>
    <w:rsid w:val="004E775F"/>
    <w:rsid w:val="004F4064"/>
    <w:rsid w:val="004F5370"/>
    <w:rsid w:val="004F54C0"/>
    <w:rsid w:val="004F6DA7"/>
    <w:rsid w:val="0050183F"/>
    <w:rsid w:val="0051101A"/>
    <w:rsid w:val="00513DF2"/>
    <w:rsid w:val="005165A3"/>
    <w:rsid w:val="0052126A"/>
    <w:rsid w:val="00536861"/>
    <w:rsid w:val="00540ED4"/>
    <w:rsid w:val="005435F8"/>
    <w:rsid w:val="00551A91"/>
    <w:rsid w:val="00564C1A"/>
    <w:rsid w:val="00564C41"/>
    <w:rsid w:val="00566EB8"/>
    <w:rsid w:val="005847E0"/>
    <w:rsid w:val="005A044B"/>
    <w:rsid w:val="005A7F8D"/>
    <w:rsid w:val="005B233A"/>
    <w:rsid w:val="005D30C1"/>
    <w:rsid w:val="005E1B74"/>
    <w:rsid w:val="005E6FAF"/>
    <w:rsid w:val="005F0106"/>
    <w:rsid w:val="005F0468"/>
    <w:rsid w:val="005F1E37"/>
    <w:rsid w:val="005F5A80"/>
    <w:rsid w:val="00604A8B"/>
    <w:rsid w:val="006129FA"/>
    <w:rsid w:val="00612D2E"/>
    <w:rsid w:val="00614520"/>
    <w:rsid w:val="00614F8F"/>
    <w:rsid w:val="0062459A"/>
    <w:rsid w:val="00637B15"/>
    <w:rsid w:val="00640EFB"/>
    <w:rsid w:val="00645B63"/>
    <w:rsid w:val="0065265E"/>
    <w:rsid w:val="006673BB"/>
    <w:rsid w:val="00685511"/>
    <w:rsid w:val="00697610"/>
    <w:rsid w:val="006C2CCF"/>
    <w:rsid w:val="006C6308"/>
    <w:rsid w:val="006D4F2D"/>
    <w:rsid w:val="006E165E"/>
    <w:rsid w:val="006E767F"/>
    <w:rsid w:val="006F0D21"/>
    <w:rsid w:val="006F355C"/>
    <w:rsid w:val="007052EB"/>
    <w:rsid w:val="00711CD1"/>
    <w:rsid w:val="00720776"/>
    <w:rsid w:val="00723BCE"/>
    <w:rsid w:val="00723DA6"/>
    <w:rsid w:val="00725760"/>
    <w:rsid w:val="007472F3"/>
    <w:rsid w:val="00750E5F"/>
    <w:rsid w:val="007574DE"/>
    <w:rsid w:val="00762DB4"/>
    <w:rsid w:val="007677FE"/>
    <w:rsid w:val="00770D26"/>
    <w:rsid w:val="00780C03"/>
    <w:rsid w:val="00791CF4"/>
    <w:rsid w:val="00792C24"/>
    <w:rsid w:val="00794B42"/>
    <w:rsid w:val="007A0C80"/>
    <w:rsid w:val="007B1CC6"/>
    <w:rsid w:val="007B21B4"/>
    <w:rsid w:val="007B691C"/>
    <w:rsid w:val="007C23D9"/>
    <w:rsid w:val="007C7829"/>
    <w:rsid w:val="007E4478"/>
    <w:rsid w:val="007E5E3C"/>
    <w:rsid w:val="007E7EDA"/>
    <w:rsid w:val="007F2340"/>
    <w:rsid w:val="007F3596"/>
    <w:rsid w:val="00807F9A"/>
    <w:rsid w:val="00844027"/>
    <w:rsid w:val="00845CD4"/>
    <w:rsid w:val="00887BAA"/>
    <w:rsid w:val="00891C1D"/>
    <w:rsid w:val="00892006"/>
    <w:rsid w:val="008A3783"/>
    <w:rsid w:val="008A39A3"/>
    <w:rsid w:val="008A5BB5"/>
    <w:rsid w:val="008A5E80"/>
    <w:rsid w:val="008B6FD6"/>
    <w:rsid w:val="008C257A"/>
    <w:rsid w:val="008D3561"/>
    <w:rsid w:val="008E54F3"/>
    <w:rsid w:val="008E5E09"/>
    <w:rsid w:val="008F4AB1"/>
    <w:rsid w:val="008F4FF6"/>
    <w:rsid w:val="00902FB4"/>
    <w:rsid w:val="00907AC5"/>
    <w:rsid w:val="009155B8"/>
    <w:rsid w:val="00921F58"/>
    <w:rsid w:val="0093658D"/>
    <w:rsid w:val="00937350"/>
    <w:rsid w:val="00937E97"/>
    <w:rsid w:val="00950C21"/>
    <w:rsid w:val="00951AAE"/>
    <w:rsid w:val="00951B77"/>
    <w:rsid w:val="009537D7"/>
    <w:rsid w:val="0095403B"/>
    <w:rsid w:val="00964288"/>
    <w:rsid w:val="00964431"/>
    <w:rsid w:val="009673F9"/>
    <w:rsid w:val="00967625"/>
    <w:rsid w:val="0098181F"/>
    <w:rsid w:val="00982A2F"/>
    <w:rsid w:val="0098317F"/>
    <w:rsid w:val="0098403E"/>
    <w:rsid w:val="009863EC"/>
    <w:rsid w:val="009942F4"/>
    <w:rsid w:val="00995EF1"/>
    <w:rsid w:val="00996EB3"/>
    <w:rsid w:val="009977D0"/>
    <w:rsid w:val="009A39B2"/>
    <w:rsid w:val="009B0DC3"/>
    <w:rsid w:val="009B2EC9"/>
    <w:rsid w:val="009B5A83"/>
    <w:rsid w:val="009B757B"/>
    <w:rsid w:val="009C0C9F"/>
    <w:rsid w:val="009C25FF"/>
    <w:rsid w:val="009C52DA"/>
    <w:rsid w:val="009D035E"/>
    <w:rsid w:val="009D0717"/>
    <w:rsid w:val="009F2CBC"/>
    <w:rsid w:val="009F4E68"/>
    <w:rsid w:val="009F6A5A"/>
    <w:rsid w:val="00A0135C"/>
    <w:rsid w:val="00A05E1C"/>
    <w:rsid w:val="00A23A72"/>
    <w:rsid w:val="00A33639"/>
    <w:rsid w:val="00A35B8F"/>
    <w:rsid w:val="00A40971"/>
    <w:rsid w:val="00A41308"/>
    <w:rsid w:val="00A44246"/>
    <w:rsid w:val="00A44E3B"/>
    <w:rsid w:val="00A45277"/>
    <w:rsid w:val="00A57EBA"/>
    <w:rsid w:val="00A60949"/>
    <w:rsid w:val="00A70195"/>
    <w:rsid w:val="00A80B8B"/>
    <w:rsid w:val="00A851BA"/>
    <w:rsid w:val="00A85DE9"/>
    <w:rsid w:val="00A97955"/>
    <w:rsid w:val="00AB6E24"/>
    <w:rsid w:val="00AC1BCD"/>
    <w:rsid w:val="00AE526D"/>
    <w:rsid w:val="00AF0695"/>
    <w:rsid w:val="00AF2240"/>
    <w:rsid w:val="00AF6CB2"/>
    <w:rsid w:val="00B054F7"/>
    <w:rsid w:val="00B06049"/>
    <w:rsid w:val="00B07E9E"/>
    <w:rsid w:val="00B114E5"/>
    <w:rsid w:val="00B16A6A"/>
    <w:rsid w:val="00B23B2C"/>
    <w:rsid w:val="00B254E6"/>
    <w:rsid w:val="00B323AC"/>
    <w:rsid w:val="00B34A9C"/>
    <w:rsid w:val="00B42C40"/>
    <w:rsid w:val="00B447F9"/>
    <w:rsid w:val="00B53DAD"/>
    <w:rsid w:val="00B578E8"/>
    <w:rsid w:val="00B60694"/>
    <w:rsid w:val="00B64F85"/>
    <w:rsid w:val="00B76AE3"/>
    <w:rsid w:val="00B81B7C"/>
    <w:rsid w:val="00B822EB"/>
    <w:rsid w:val="00B84A38"/>
    <w:rsid w:val="00B84FE7"/>
    <w:rsid w:val="00B910DF"/>
    <w:rsid w:val="00B92173"/>
    <w:rsid w:val="00BA35E7"/>
    <w:rsid w:val="00BA48CD"/>
    <w:rsid w:val="00BA746B"/>
    <w:rsid w:val="00BC59C3"/>
    <w:rsid w:val="00BD6768"/>
    <w:rsid w:val="00BE2657"/>
    <w:rsid w:val="00BF074A"/>
    <w:rsid w:val="00C01AE3"/>
    <w:rsid w:val="00C021CA"/>
    <w:rsid w:val="00C0388F"/>
    <w:rsid w:val="00C05047"/>
    <w:rsid w:val="00C111C1"/>
    <w:rsid w:val="00C11328"/>
    <w:rsid w:val="00C258ED"/>
    <w:rsid w:val="00C25CA1"/>
    <w:rsid w:val="00C25CE8"/>
    <w:rsid w:val="00C31346"/>
    <w:rsid w:val="00C31CFB"/>
    <w:rsid w:val="00C72CD5"/>
    <w:rsid w:val="00CA61CE"/>
    <w:rsid w:val="00CB356A"/>
    <w:rsid w:val="00CB3DA1"/>
    <w:rsid w:val="00CC0578"/>
    <w:rsid w:val="00CC55F6"/>
    <w:rsid w:val="00CD5234"/>
    <w:rsid w:val="00CE0620"/>
    <w:rsid w:val="00CE0F7D"/>
    <w:rsid w:val="00CF577B"/>
    <w:rsid w:val="00D018CD"/>
    <w:rsid w:val="00D07AE2"/>
    <w:rsid w:val="00D134CE"/>
    <w:rsid w:val="00D23F66"/>
    <w:rsid w:val="00D27B9B"/>
    <w:rsid w:val="00D31A1D"/>
    <w:rsid w:val="00D32773"/>
    <w:rsid w:val="00D330A7"/>
    <w:rsid w:val="00D36AF1"/>
    <w:rsid w:val="00D41CC6"/>
    <w:rsid w:val="00D5016E"/>
    <w:rsid w:val="00D51AD6"/>
    <w:rsid w:val="00D56A2E"/>
    <w:rsid w:val="00D64862"/>
    <w:rsid w:val="00D8081B"/>
    <w:rsid w:val="00D95192"/>
    <w:rsid w:val="00DA0A73"/>
    <w:rsid w:val="00DB480B"/>
    <w:rsid w:val="00DB6CBE"/>
    <w:rsid w:val="00DC13C6"/>
    <w:rsid w:val="00DD7635"/>
    <w:rsid w:val="00DE0330"/>
    <w:rsid w:val="00DE4D90"/>
    <w:rsid w:val="00E10193"/>
    <w:rsid w:val="00E11763"/>
    <w:rsid w:val="00E13ED4"/>
    <w:rsid w:val="00E1674D"/>
    <w:rsid w:val="00E2129F"/>
    <w:rsid w:val="00E2131E"/>
    <w:rsid w:val="00E2190A"/>
    <w:rsid w:val="00E41C5E"/>
    <w:rsid w:val="00E450DB"/>
    <w:rsid w:val="00E52E0D"/>
    <w:rsid w:val="00E54CB0"/>
    <w:rsid w:val="00E5566A"/>
    <w:rsid w:val="00E968D0"/>
    <w:rsid w:val="00E97B2D"/>
    <w:rsid w:val="00EB6164"/>
    <w:rsid w:val="00EB645A"/>
    <w:rsid w:val="00EC01A1"/>
    <w:rsid w:val="00EC7CB6"/>
    <w:rsid w:val="00EE2FBE"/>
    <w:rsid w:val="00EF4E5C"/>
    <w:rsid w:val="00EF6E44"/>
    <w:rsid w:val="00F035B4"/>
    <w:rsid w:val="00F07112"/>
    <w:rsid w:val="00F13D09"/>
    <w:rsid w:val="00F22D50"/>
    <w:rsid w:val="00F22E7C"/>
    <w:rsid w:val="00F341F5"/>
    <w:rsid w:val="00F46A9B"/>
    <w:rsid w:val="00F53010"/>
    <w:rsid w:val="00F539F3"/>
    <w:rsid w:val="00F57789"/>
    <w:rsid w:val="00F60B95"/>
    <w:rsid w:val="00F62CBD"/>
    <w:rsid w:val="00F63BCA"/>
    <w:rsid w:val="00F72C26"/>
    <w:rsid w:val="00F73CE7"/>
    <w:rsid w:val="00F90E0C"/>
    <w:rsid w:val="00FB07A0"/>
    <w:rsid w:val="00FC5CC8"/>
    <w:rsid w:val="00FC68FB"/>
    <w:rsid w:val="00FD2329"/>
    <w:rsid w:val="00FE4667"/>
    <w:rsid w:val="00FF651E"/>
    <w:rsid w:val="00FF674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97E17B1"/>
  <w15:docId w15:val="{EEFC14FE-C906-43FF-8965-B3415AA1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0E5F"/>
    <w:pPr>
      <w:keepNext/>
      <w:keepLines/>
      <w:spacing w:before="240" w:after="0"/>
      <w:outlineLvl w:val="0"/>
    </w:pPr>
    <w:rPr>
      <w:rFonts w:ascii="Calibri Light" w:eastAsia="Times New Roman" w:hAnsi="Calibri Light" w:cs="Times New Roman"/>
      <w:color w:val="262626"/>
      <w:sz w:val="32"/>
      <w:szCs w:val="32"/>
    </w:rPr>
  </w:style>
  <w:style w:type="paragraph" w:styleId="Heading2">
    <w:name w:val="heading 2"/>
    <w:basedOn w:val="Normal"/>
    <w:next w:val="Normal"/>
    <w:link w:val="Heading2Char"/>
    <w:uiPriority w:val="9"/>
    <w:semiHidden/>
    <w:unhideWhenUsed/>
    <w:qFormat/>
    <w:rsid w:val="00750E5F"/>
    <w:pPr>
      <w:keepNext/>
      <w:keepLines/>
      <w:spacing w:before="40" w:after="0"/>
      <w:outlineLvl w:val="1"/>
    </w:pPr>
    <w:rPr>
      <w:rFonts w:ascii="Calibri Light" w:eastAsia="Times New Roman" w:hAnsi="Calibri Light" w:cs="Times New Roman"/>
      <w:color w:val="262626"/>
      <w:sz w:val="28"/>
      <w:szCs w:val="28"/>
    </w:rPr>
  </w:style>
  <w:style w:type="paragraph" w:styleId="Heading3">
    <w:name w:val="heading 3"/>
    <w:basedOn w:val="Normal"/>
    <w:next w:val="Normal"/>
    <w:link w:val="Heading3Char"/>
    <w:uiPriority w:val="9"/>
    <w:semiHidden/>
    <w:unhideWhenUsed/>
    <w:qFormat/>
    <w:rsid w:val="00750E5F"/>
    <w:pPr>
      <w:keepNext/>
      <w:keepLines/>
      <w:spacing w:before="40" w:after="0"/>
      <w:outlineLvl w:val="2"/>
    </w:pPr>
    <w:rPr>
      <w:rFonts w:ascii="Calibri Light" w:eastAsia="Times New Roman" w:hAnsi="Calibri Light" w:cs="Times New Roman"/>
      <w:color w:val="0D0D0D"/>
      <w:sz w:val="24"/>
      <w:szCs w:val="24"/>
    </w:rPr>
  </w:style>
  <w:style w:type="paragraph" w:styleId="Heading4">
    <w:name w:val="heading 4"/>
    <w:basedOn w:val="Normal"/>
    <w:next w:val="Normal"/>
    <w:link w:val="Heading4Char"/>
    <w:uiPriority w:val="9"/>
    <w:semiHidden/>
    <w:unhideWhenUsed/>
    <w:qFormat/>
    <w:rsid w:val="00750E5F"/>
    <w:pPr>
      <w:keepNext/>
      <w:keepLines/>
      <w:spacing w:before="40" w:after="0"/>
      <w:outlineLvl w:val="3"/>
    </w:pPr>
    <w:rPr>
      <w:rFonts w:ascii="Calibri Light" w:eastAsia="Times New Roman" w:hAnsi="Calibri Light" w:cs="Times New Roman"/>
      <w:i/>
      <w:iCs/>
      <w:color w:val="404040"/>
    </w:rPr>
  </w:style>
  <w:style w:type="paragraph" w:styleId="Heading5">
    <w:name w:val="heading 5"/>
    <w:basedOn w:val="Normal"/>
    <w:next w:val="Normal"/>
    <w:link w:val="Heading5Char"/>
    <w:uiPriority w:val="9"/>
    <w:semiHidden/>
    <w:unhideWhenUsed/>
    <w:qFormat/>
    <w:rsid w:val="00750E5F"/>
    <w:pPr>
      <w:keepNext/>
      <w:keepLines/>
      <w:spacing w:before="40" w:after="0"/>
      <w:outlineLvl w:val="4"/>
    </w:pPr>
    <w:rPr>
      <w:rFonts w:ascii="Calibri Light" w:eastAsia="Times New Roman" w:hAnsi="Calibri Light" w:cs="Times New Roman"/>
      <w:color w:val="404040"/>
    </w:rPr>
  </w:style>
  <w:style w:type="paragraph" w:styleId="Heading6">
    <w:name w:val="heading 6"/>
    <w:basedOn w:val="Normal"/>
    <w:next w:val="Normal"/>
    <w:link w:val="Heading6Char"/>
    <w:uiPriority w:val="9"/>
    <w:semiHidden/>
    <w:unhideWhenUsed/>
    <w:qFormat/>
    <w:rsid w:val="00750E5F"/>
    <w:pPr>
      <w:keepNext/>
      <w:keepLines/>
      <w:spacing w:before="40" w:after="0"/>
      <w:outlineLvl w:val="5"/>
    </w:pPr>
    <w:rPr>
      <w:rFonts w:ascii="Calibri Light" w:eastAsia="Times New Roman" w:hAnsi="Calibri Light" w:cs="Times New Roman"/>
    </w:rPr>
  </w:style>
  <w:style w:type="paragraph" w:styleId="Heading7">
    <w:name w:val="heading 7"/>
    <w:basedOn w:val="Normal"/>
    <w:next w:val="Normal"/>
    <w:link w:val="Heading7Char"/>
    <w:uiPriority w:val="9"/>
    <w:semiHidden/>
    <w:unhideWhenUsed/>
    <w:qFormat/>
    <w:rsid w:val="00750E5F"/>
    <w:pPr>
      <w:keepNext/>
      <w:keepLines/>
      <w:spacing w:before="40" w:after="0"/>
      <w:outlineLvl w:val="6"/>
    </w:pPr>
    <w:rPr>
      <w:rFonts w:ascii="Calibri Light" w:eastAsia="Times New Roman" w:hAnsi="Calibri Light" w:cs="Times New Roman"/>
      <w:i/>
      <w:iCs/>
    </w:rPr>
  </w:style>
  <w:style w:type="paragraph" w:styleId="Heading8">
    <w:name w:val="heading 8"/>
    <w:basedOn w:val="Normal"/>
    <w:next w:val="Normal"/>
    <w:link w:val="Heading8Char"/>
    <w:uiPriority w:val="9"/>
    <w:semiHidden/>
    <w:unhideWhenUsed/>
    <w:qFormat/>
    <w:rsid w:val="00750E5F"/>
    <w:pPr>
      <w:keepNext/>
      <w:keepLines/>
      <w:spacing w:before="40" w:after="0"/>
      <w:outlineLvl w:val="7"/>
    </w:pPr>
    <w:rPr>
      <w:rFonts w:ascii="Calibri Light" w:eastAsia="Times New Roman" w:hAnsi="Calibri Light" w:cs="Times New Roman"/>
      <w:color w:val="262626"/>
      <w:sz w:val="21"/>
      <w:szCs w:val="21"/>
    </w:rPr>
  </w:style>
  <w:style w:type="paragraph" w:styleId="Heading9">
    <w:name w:val="heading 9"/>
    <w:basedOn w:val="Normal"/>
    <w:next w:val="Normal"/>
    <w:link w:val="Heading9Char"/>
    <w:uiPriority w:val="9"/>
    <w:semiHidden/>
    <w:unhideWhenUsed/>
    <w:qFormat/>
    <w:rsid w:val="00750E5F"/>
    <w:pPr>
      <w:keepNext/>
      <w:keepLines/>
      <w:spacing w:before="40" w:after="0"/>
      <w:outlineLvl w:val="8"/>
    </w:pPr>
    <w:rPr>
      <w:rFonts w:ascii="Calibri Light" w:eastAsia="Times New Roman" w:hAnsi="Calibri Light" w:cs="Times New Roman"/>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llustrationCaption">
    <w:name w:val="Illustration Caption"/>
    <w:basedOn w:val="Normal"/>
    <w:next w:val="Normal"/>
    <w:rsid w:val="009155B8"/>
    <w:pPr>
      <w:keepLines/>
      <w:spacing w:before="240" w:after="240" w:line="240" w:lineRule="auto"/>
      <w:jc w:val="both"/>
    </w:pPr>
    <w:rPr>
      <w:rFonts w:ascii="Palatino Linotype" w:eastAsia="Times New Roman" w:hAnsi="Palatino Linotype" w:cs="Times New Roman"/>
      <w:b/>
      <w:sz w:val="17"/>
      <w:szCs w:val="18"/>
      <w:lang w:val="en-GB"/>
    </w:rPr>
  </w:style>
  <w:style w:type="paragraph" w:styleId="BalloonText">
    <w:name w:val="Balloon Text"/>
    <w:basedOn w:val="Normal"/>
    <w:link w:val="BalloonTextChar"/>
    <w:uiPriority w:val="99"/>
    <w:semiHidden/>
    <w:unhideWhenUsed/>
    <w:rsid w:val="009155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5B8"/>
    <w:rPr>
      <w:rFonts w:ascii="Segoe UI" w:hAnsi="Segoe UI" w:cs="Segoe UI"/>
      <w:sz w:val="18"/>
      <w:szCs w:val="18"/>
    </w:rPr>
  </w:style>
  <w:style w:type="character" w:styleId="Hyperlink">
    <w:name w:val="Hyperlink"/>
    <w:basedOn w:val="DefaultParagraphFont"/>
    <w:uiPriority w:val="99"/>
    <w:unhideWhenUsed/>
    <w:rsid w:val="00274E9B"/>
    <w:rPr>
      <w:color w:val="0000FF"/>
      <w:u w:val="single"/>
    </w:rPr>
  </w:style>
  <w:style w:type="paragraph" w:customStyle="1" w:styleId="Kop11">
    <w:name w:val="Kop 11"/>
    <w:basedOn w:val="Normal"/>
    <w:next w:val="Normal"/>
    <w:uiPriority w:val="9"/>
    <w:qFormat/>
    <w:rsid w:val="00750E5F"/>
    <w:pPr>
      <w:keepNext/>
      <w:keepLines/>
      <w:spacing w:before="240" w:after="0"/>
      <w:outlineLvl w:val="0"/>
    </w:pPr>
    <w:rPr>
      <w:rFonts w:ascii="Calibri Light" w:eastAsia="Times New Roman" w:hAnsi="Calibri Light" w:cs="Times New Roman"/>
      <w:color w:val="262626"/>
      <w:sz w:val="32"/>
      <w:szCs w:val="32"/>
      <w:lang w:val="da-DK"/>
    </w:rPr>
  </w:style>
  <w:style w:type="paragraph" w:customStyle="1" w:styleId="Kop21">
    <w:name w:val="Kop 21"/>
    <w:basedOn w:val="Normal"/>
    <w:next w:val="Normal"/>
    <w:uiPriority w:val="9"/>
    <w:unhideWhenUsed/>
    <w:qFormat/>
    <w:rsid w:val="00750E5F"/>
    <w:pPr>
      <w:keepNext/>
      <w:keepLines/>
      <w:spacing w:before="40" w:after="0"/>
      <w:outlineLvl w:val="1"/>
    </w:pPr>
    <w:rPr>
      <w:rFonts w:ascii="Calibri Light" w:eastAsia="Times New Roman" w:hAnsi="Calibri Light" w:cs="Times New Roman"/>
      <w:color w:val="262626"/>
      <w:sz w:val="28"/>
      <w:szCs w:val="28"/>
      <w:lang w:val="da-DK"/>
    </w:rPr>
  </w:style>
  <w:style w:type="paragraph" w:customStyle="1" w:styleId="Kop31">
    <w:name w:val="Kop 31"/>
    <w:basedOn w:val="Normal"/>
    <w:next w:val="Normal"/>
    <w:uiPriority w:val="9"/>
    <w:unhideWhenUsed/>
    <w:qFormat/>
    <w:rsid w:val="00750E5F"/>
    <w:pPr>
      <w:keepNext/>
      <w:keepLines/>
      <w:spacing w:before="40" w:after="0"/>
      <w:outlineLvl w:val="2"/>
    </w:pPr>
    <w:rPr>
      <w:rFonts w:ascii="Calibri Light" w:eastAsia="Times New Roman" w:hAnsi="Calibri Light" w:cs="Times New Roman"/>
      <w:color w:val="0D0D0D"/>
      <w:sz w:val="24"/>
      <w:szCs w:val="24"/>
      <w:lang w:val="da-DK"/>
    </w:rPr>
  </w:style>
  <w:style w:type="paragraph" w:customStyle="1" w:styleId="Kop41">
    <w:name w:val="Kop 41"/>
    <w:basedOn w:val="Normal"/>
    <w:next w:val="Normal"/>
    <w:uiPriority w:val="9"/>
    <w:unhideWhenUsed/>
    <w:qFormat/>
    <w:rsid w:val="00750E5F"/>
    <w:pPr>
      <w:keepNext/>
      <w:keepLines/>
      <w:spacing w:before="40" w:after="0"/>
      <w:outlineLvl w:val="3"/>
    </w:pPr>
    <w:rPr>
      <w:rFonts w:ascii="Calibri Light" w:eastAsia="Times New Roman" w:hAnsi="Calibri Light" w:cs="Times New Roman"/>
      <w:i/>
      <w:iCs/>
      <w:color w:val="404040"/>
      <w:lang w:val="da-DK"/>
    </w:rPr>
  </w:style>
  <w:style w:type="paragraph" w:customStyle="1" w:styleId="Kop51">
    <w:name w:val="Kop 51"/>
    <w:basedOn w:val="Normal"/>
    <w:next w:val="Normal"/>
    <w:uiPriority w:val="9"/>
    <w:semiHidden/>
    <w:unhideWhenUsed/>
    <w:qFormat/>
    <w:rsid w:val="00750E5F"/>
    <w:pPr>
      <w:keepNext/>
      <w:keepLines/>
      <w:spacing w:before="40" w:after="0"/>
      <w:outlineLvl w:val="4"/>
    </w:pPr>
    <w:rPr>
      <w:rFonts w:ascii="Calibri Light" w:eastAsia="Times New Roman" w:hAnsi="Calibri Light" w:cs="Times New Roman"/>
      <w:color w:val="404040"/>
      <w:lang w:val="da-DK"/>
    </w:rPr>
  </w:style>
  <w:style w:type="paragraph" w:customStyle="1" w:styleId="Kop61">
    <w:name w:val="Kop 61"/>
    <w:basedOn w:val="Normal"/>
    <w:next w:val="Normal"/>
    <w:uiPriority w:val="9"/>
    <w:semiHidden/>
    <w:unhideWhenUsed/>
    <w:qFormat/>
    <w:rsid w:val="00750E5F"/>
    <w:pPr>
      <w:keepNext/>
      <w:keepLines/>
      <w:spacing w:before="40" w:after="0"/>
      <w:outlineLvl w:val="5"/>
    </w:pPr>
    <w:rPr>
      <w:rFonts w:ascii="Calibri Light" w:eastAsia="Times New Roman" w:hAnsi="Calibri Light" w:cs="Times New Roman"/>
      <w:lang w:val="da-DK"/>
    </w:rPr>
  </w:style>
  <w:style w:type="paragraph" w:customStyle="1" w:styleId="Kop71">
    <w:name w:val="Kop 71"/>
    <w:basedOn w:val="Normal"/>
    <w:next w:val="Normal"/>
    <w:uiPriority w:val="9"/>
    <w:semiHidden/>
    <w:unhideWhenUsed/>
    <w:qFormat/>
    <w:rsid w:val="00750E5F"/>
    <w:pPr>
      <w:keepNext/>
      <w:keepLines/>
      <w:spacing w:before="40" w:after="0"/>
      <w:outlineLvl w:val="6"/>
    </w:pPr>
    <w:rPr>
      <w:rFonts w:ascii="Calibri Light" w:eastAsia="Times New Roman" w:hAnsi="Calibri Light" w:cs="Times New Roman"/>
      <w:i/>
      <w:iCs/>
      <w:lang w:val="da-DK"/>
    </w:rPr>
  </w:style>
  <w:style w:type="paragraph" w:customStyle="1" w:styleId="Kop81">
    <w:name w:val="Kop 81"/>
    <w:basedOn w:val="Normal"/>
    <w:next w:val="Normal"/>
    <w:uiPriority w:val="9"/>
    <w:semiHidden/>
    <w:unhideWhenUsed/>
    <w:qFormat/>
    <w:rsid w:val="00750E5F"/>
    <w:pPr>
      <w:keepNext/>
      <w:keepLines/>
      <w:spacing w:before="40" w:after="0"/>
      <w:outlineLvl w:val="7"/>
    </w:pPr>
    <w:rPr>
      <w:rFonts w:ascii="Calibri Light" w:eastAsia="Times New Roman" w:hAnsi="Calibri Light" w:cs="Times New Roman"/>
      <w:color w:val="262626"/>
      <w:sz w:val="21"/>
      <w:szCs w:val="21"/>
      <w:lang w:val="da-DK"/>
    </w:rPr>
  </w:style>
  <w:style w:type="paragraph" w:customStyle="1" w:styleId="Kop91">
    <w:name w:val="Kop 91"/>
    <w:basedOn w:val="Normal"/>
    <w:next w:val="Normal"/>
    <w:uiPriority w:val="9"/>
    <w:semiHidden/>
    <w:unhideWhenUsed/>
    <w:qFormat/>
    <w:rsid w:val="00750E5F"/>
    <w:pPr>
      <w:keepNext/>
      <w:keepLines/>
      <w:spacing w:before="40" w:after="0"/>
      <w:outlineLvl w:val="8"/>
    </w:pPr>
    <w:rPr>
      <w:rFonts w:ascii="Calibri Light" w:eastAsia="Times New Roman" w:hAnsi="Calibri Light" w:cs="Times New Roman"/>
      <w:i/>
      <w:iCs/>
      <w:color w:val="262626"/>
      <w:sz w:val="21"/>
      <w:szCs w:val="21"/>
      <w:lang w:val="da-DK"/>
    </w:rPr>
  </w:style>
  <w:style w:type="numbering" w:customStyle="1" w:styleId="Geenlijst1">
    <w:name w:val="Geen lijst1"/>
    <w:next w:val="NoList"/>
    <w:uiPriority w:val="99"/>
    <w:semiHidden/>
    <w:unhideWhenUsed/>
    <w:rsid w:val="00750E5F"/>
  </w:style>
  <w:style w:type="character" w:customStyle="1" w:styleId="Heading1Char">
    <w:name w:val="Heading 1 Char"/>
    <w:basedOn w:val="DefaultParagraphFont"/>
    <w:link w:val="Heading1"/>
    <w:uiPriority w:val="9"/>
    <w:rsid w:val="00750E5F"/>
    <w:rPr>
      <w:rFonts w:ascii="Calibri Light" w:eastAsia="Times New Roman" w:hAnsi="Calibri Light" w:cs="Times New Roman"/>
      <w:color w:val="262626"/>
      <w:sz w:val="32"/>
      <w:szCs w:val="32"/>
    </w:rPr>
  </w:style>
  <w:style w:type="character" w:customStyle="1" w:styleId="Heading2Char">
    <w:name w:val="Heading 2 Char"/>
    <w:basedOn w:val="DefaultParagraphFont"/>
    <w:link w:val="Heading2"/>
    <w:uiPriority w:val="9"/>
    <w:rsid w:val="00750E5F"/>
    <w:rPr>
      <w:rFonts w:ascii="Calibri Light" w:eastAsia="Times New Roman" w:hAnsi="Calibri Light" w:cs="Times New Roman"/>
      <w:color w:val="262626"/>
      <w:sz w:val="28"/>
      <w:szCs w:val="28"/>
    </w:rPr>
  </w:style>
  <w:style w:type="character" w:customStyle="1" w:styleId="Heading3Char">
    <w:name w:val="Heading 3 Char"/>
    <w:basedOn w:val="DefaultParagraphFont"/>
    <w:link w:val="Heading3"/>
    <w:uiPriority w:val="9"/>
    <w:rsid w:val="00750E5F"/>
    <w:rPr>
      <w:rFonts w:ascii="Calibri Light" w:eastAsia="Times New Roman" w:hAnsi="Calibri Light" w:cs="Times New Roman"/>
      <w:color w:val="0D0D0D"/>
      <w:sz w:val="24"/>
      <w:szCs w:val="24"/>
    </w:rPr>
  </w:style>
  <w:style w:type="character" w:customStyle="1" w:styleId="Heading4Char">
    <w:name w:val="Heading 4 Char"/>
    <w:basedOn w:val="DefaultParagraphFont"/>
    <w:link w:val="Heading4"/>
    <w:uiPriority w:val="9"/>
    <w:rsid w:val="00750E5F"/>
    <w:rPr>
      <w:rFonts w:ascii="Calibri Light" w:eastAsia="Times New Roman" w:hAnsi="Calibri Light" w:cs="Times New Roman"/>
      <w:i/>
      <w:iCs/>
      <w:color w:val="404040"/>
    </w:rPr>
  </w:style>
  <w:style w:type="character" w:customStyle="1" w:styleId="Heading5Char">
    <w:name w:val="Heading 5 Char"/>
    <w:basedOn w:val="DefaultParagraphFont"/>
    <w:link w:val="Heading5"/>
    <w:uiPriority w:val="9"/>
    <w:semiHidden/>
    <w:rsid w:val="00750E5F"/>
    <w:rPr>
      <w:rFonts w:ascii="Calibri Light" w:eastAsia="Times New Roman" w:hAnsi="Calibri Light" w:cs="Times New Roman"/>
      <w:color w:val="404040"/>
    </w:rPr>
  </w:style>
  <w:style w:type="character" w:customStyle="1" w:styleId="Heading6Char">
    <w:name w:val="Heading 6 Char"/>
    <w:basedOn w:val="DefaultParagraphFont"/>
    <w:link w:val="Heading6"/>
    <w:uiPriority w:val="9"/>
    <w:semiHidden/>
    <w:rsid w:val="00750E5F"/>
    <w:rPr>
      <w:rFonts w:ascii="Calibri Light" w:eastAsia="Times New Roman" w:hAnsi="Calibri Light" w:cs="Times New Roman"/>
    </w:rPr>
  </w:style>
  <w:style w:type="character" w:customStyle="1" w:styleId="Heading7Char">
    <w:name w:val="Heading 7 Char"/>
    <w:basedOn w:val="DefaultParagraphFont"/>
    <w:link w:val="Heading7"/>
    <w:uiPriority w:val="9"/>
    <w:semiHidden/>
    <w:rsid w:val="00750E5F"/>
    <w:rPr>
      <w:rFonts w:ascii="Calibri Light" w:eastAsia="Times New Roman" w:hAnsi="Calibri Light" w:cs="Times New Roman"/>
      <w:i/>
      <w:iCs/>
    </w:rPr>
  </w:style>
  <w:style w:type="character" w:customStyle="1" w:styleId="Heading8Char">
    <w:name w:val="Heading 8 Char"/>
    <w:basedOn w:val="DefaultParagraphFont"/>
    <w:link w:val="Heading8"/>
    <w:uiPriority w:val="9"/>
    <w:semiHidden/>
    <w:rsid w:val="00750E5F"/>
    <w:rPr>
      <w:rFonts w:ascii="Calibri Light" w:eastAsia="Times New Roman" w:hAnsi="Calibri Light" w:cs="Times New Roman"/>
      <w:color w:val="262626"/>
      <w:sz w:val="21"/>
      <w:szCs w:val="21"/>
    </w:rPr>
  </w:style>
  <w:style w:type="character" w:customStyle="1" w:styleId="Heading9Char">
    <w:name w:val="Heading 9 Char"/>
    <w:basedOn w:val="DefaultParagraphFont"/>
    <w:link w:val="Heading9"/>
    <w:uiPriority w:val="9"/>
    <w:semiHidden/>
    <w:rsid w:val="00750E5F"/>
    <w:rPr>
      <w:rFonts w:ascii="Calibri Light" w:eastAsia="Times New Roman" w:hAnsi="Calibri Light" w:cs="Times New Roman"/>
      <w:i/>
      <w:iCs/>
      <w:color w:val="262626"/>
      <w:sz w:val="21"/>
      <w:szCs w:val="21"/>
    </w:rPr>
  </w:style>
  <w:style w:type="paragraph" w:customStyle="1" w:styleId="Koptekst1">
    <w:name w:val="Koptekst1"/>
    <w:basedOn w:val="Normal"/>
    <w:next w:val="Header"/>
    <w:link w:val="KoptekstChar"/>
    <w:uiPriority w:val="99"/>
    <w:unhideWhenUsed/>
    <w:rsid w:val="00750E5F"/>
    <w:pPr>
      <w:tabs>
        <w:tab w:val="center" w:pos="4986"/>
        <w:tab w:val="right" w:pos="9972"/>
      </w:tabs>
      <w:spacing w:after="0" w:line="240" w:lineRule="auto"/>
    </w:pPr>
  </w:style>
  <w:style w:type="character" w:customStyle="1" w:styleId="KoptekstChar">
    <w:name w:val="Koptekst Char"/>
    <w:basedOn w:val="DefaultParagraphFont"/>
    <w:link w:val="Koptekst1"/>
    <w:uiPriority w:val="99"/>
    <w:rsid w:val="00750E5F"/>
  </w:style>
  <w:style w:type="paragraph" w:customStyle="1" w:styleId="Voettekst1">
    <w:name w:val="Voettekst1"/>
    <w:basedOn w:val="Normal"/>
    <w:next w:val="Footer"/>
    <w:link w:val="VoettekstChar"/>
    <w:uiPriority w:val="99"/>
    <w:unhideWhenUsed/>
    <w:rsid w:val="00750E5F"/>
    <w:pPr>
      <w:tabs>
        <w:tab w:val="center" w:pos="4986"/>
        <w:tab w:val="right" w:pos="9972"/>
      </w:tabs>
      <w:spacing w:after="0" w:line="240" w:lineRule="auto"/>
    </w:pPr>
  </w:style>
  <w:style w:type="character" w:customStyle="1" w:styleId="VoettekstChar">
    <w:name w:val="Voettekst Char"/>
    <w:basedOn w:val="DefaultParagraphFont"/>
    <w:link w:val="Voettekst1"/>
    <w:uiPriority w:val="99"/>
    <w:rsid w:val="00750E5F"/>
  </w:style>
  <w:style w:type="paragraph" w:customStyle="1" w:styleId="Titel1">
    <w:name w:val="Titel1"/>
    <w:basedOn w:val="Normal"/>
    <w:next w:val="Normal"/>
    <w:uiPriority w:val="10"/>
    <w:qFormat/>
    <w:rsid w:val="00750E5F"/>
    <w:pPr>
      <w:spacing w:after="0" w:line="240" w:lineRule="auto"/>
      <w:contextualSpacing/>
    </w:pPr>
    <w:rPr>
      <w:rFonts w:ascii="Calibri Light" w:eastAsia="Times New Roman" w:hAnsi="Calibri Light" w:cs="Times New Roman"/>
      <w:spacing w:val="-10"/>
      <w:sz w:val="56"/>
      <w:szCs w:val="56"/>
      <w:lang w:val="da-DK"/>
    </w:rPr>
  </w:style>
  <w:style w:type="character" w:customStyle="1" w:styleId="TitleChar">
    <w:name w:val="Title Char"/>
    <w:basedOn w:val="DefaultParagraphFont"/>
    <w:link w:val="Title"/>
    <w:rsid w:val="00750E5F"/>
    <w:rPr>
      <w:rFonts w:ascii="Calibri Light" w:eastAsia="Times New Roman" w:hAnsi="Calibri Light" w:cs="Times New Roman"/>
      <w:spacing w:val="-10"/>
      <w:sz w:val="56"/>
      <w:szCs w:val="56"/>
    </w:rPr>
  </w:style>
  <w:style w:type="paragraph" w:customStyle="1" w:styleId="Default">
    <w:name w:val="Default"/>
    <w:rsid w:val="00750E5F"/>
    <w:pPr>
      <w:autoSpaceDE w:val="0"/>
      <w:autoSpaceDN w:val="0"/>
      <w:adjustRightInd w:val="0"/>
      <w:spacing w:after="0" w:line="240" w:lineRule="auto"/>
    </w:pPr>
    <w:rPr>
      <w:rFonts w:ascii="Times New Roman" w:eastAsia="Times New Roman" w:hAnsi="Times New Roman" w:cs="Times New Roman"/>
      <w:color w:val="000000"/>
      <w:sz w:val="24"/>
      <w:szCs w:val="24"/>
      <w:lang w:val="da-DK"/>
    </w:rPr>
  </w:style>
  <w:style w:type="paragraph" w:customStyle="1" w:styleId="Bijschrift1">
    <w:name w:val="Bijschrift1"/>
    <w:basedOn w:val="Normal"/>
    <w:next w:val="Normal"/>
    <w:uiPriority w:val="35"/>
    <w:semiHidden/>
    <w:unhideWhenUsed/>
    <w:qFormat/>
    <w:rsid w:val="00750E5F"/>
    <w:pPr>
      <w:spacing w:after="200" w:line="240" w:lineRule="auto"/>
    </w:pPr>
    <w:rPr>
      <w:rFonts w:eastAsia="Times New Roman"/>
      <w:i/>
      <w:iCs/>
      <w:color w:val="44546A"/>
      <w:sz w:val="18"/>
      <w:szCs w:val="18"/>
      <w:lang w:val="da-DK"/>
    </w:rPr>
  </w:style>
  <w:style w:type="paragraph" w:customStyle="1" w:styleId="Ondertitel1">
    <w:name w:val="Ondertitel1"/>
    <w:basedOn w:val="Normal"/>
    <w:next w:val="Normal"/>
    <w:uiPriority w:val="11"/>
    <w:qFormat/>
    <w:rsid w:val="00750E5F"/>
    <w:pPr>
      <w:numPr>
        <w:ilvl w:val="1"/>
      </w:numPr>
    </w:pPr>
    <w:rPr>
      <w:rFonts w:eastAsia="Times New Roman"/>
      <w:color w:val="5A5A5A"/>
      <w:spacing w:val="15"/>
      <w:lang w:val="da-DK"/>
    </w:rPr>
  </w:style>
  <w:style w:type="character" w:customStyle="1" w:styleId="SubtitleChar">
    <w:name w:val="Subtitle Char"/>
    <w:basedOn w:val="DefaultParagraphFont"/>
    <w:link w:val="Subtitle"/>
    <w:uiPriority w:val="11"/>
    <w:rsid w:val="00750E5F"/>
    <w:rPr>
      <w:color w:val="5A5A5A"/>
      <w:spacing w:val="15"/>
    </w:rPr>
  </w:style>
  <w:style w:type="character" w:styleId="Strong">
    <w:name w:val="Strong"/>
    <w:basedOn w:val="DefaultParagraphFont"/>
    <w:uiPriority w:val="22"/>
    <w:qFormat/>
    <w:rsid w:val="00750E5F"/>
    <w:rPr>
      <w:b/>
      <w:bCs/>
      <w:color w:val="auto"/>
    </w:rPr>
  </w:style>
  <w:style w:type="character" w:styleId="Emphasis">
    <w:name w:val="Emphasis"/>
    <w:basedOn w:val="DefaultParagraphFont"/>
    <w:uiPriority w:val="20"/>
    <w:qFormat/>
    <w:rsid w:val="00750E5F"/>
    <w:rPr>
      <w:i/>
      <w:iCs/>
      <w:color w:val="auto"/>
    </w:rPr>
  </w:style>
  <w:style w:type="paragraph" w:customStyle="1" w:styleId="Geenafstand1">
    <w:name w:val="Geen afstand1"/>
    <w:next w:val="NoSpacing"/>
    <w:uiPriority w:val="1"/>
    <w:qFormat/>
    <w:rsid w:val="00750E5F"/>
    <w:pPr>
      <w:spacing w:after="0" w:line="240" w:lineRule="auto"/>
    </w:pPr>
    <w:rPr>
      <w:rFonts w:eastAsia="Times New Roman"/>
      <w:lang w:val="da-DK"/>
    </w:rPr>
  </w:style>
  <w:style w:type="paragraph" w:customStyle="1" w:styleId="Citaat1">
    <w:name w:val="Citaat1"/>
    <w:basedOn w:val="Normal"/>
    <w:next w:val="Normal"/>
    <w:uiPriority w:val="29"/>
    <w:qFormat/>
    <w:rsid w:val="00750E5F"/>
    <w:pPr>
      <w:spacing w:before="200"/>
      <w:ind w:left="864" w:right="864"/>
    </w:pPr>
    <w:rPr>
      <w:rFonts w:eastAsia="Times New Roman"/>
      <w:i/>
      <w:iCs/>
      <w:color w:val="404040"/>
      <w:lang w:val="da-DK"/>
    </w:rPr>
  </w:style>
  <w:style w:type="character" w:customStyle="1" w:styleId="QuoteChar">
    <w:name w:val="Quote Char"/>
    <w:basedOn w:val="DefaultParagraphFont"/>
    <w:link w:val="Quote"/>
    <w:uiPriority w:val="29"/>
    <w:rsid w:val="00750E5F"/>
    <w:rPr>
      <w:i/>
      <w:iCs/>
      <w:color w:val="404040"/>
    </w:rPr>
  </w:style>
  <w:style w:type="paragraph" w:customStyle="1" w:styleId="Duidelijkcitaat1">
    <w:name w:val="Duidelijk citaat1"/>
    <w:basedOn w:val="Normal"/>
    <w:next w:val="Normal"/>
    <w:uiPriority w:val="30"/>
    <w:qFormat/>
    <w:rsid w:val="00750E5F"/>
    <w:pPr>
      <w:pBdr>
        <w:top w:val="single" w:sz="4" w:space="10" w:color="404040"/>
        <w:bottom w:val="single" w:sz="4" w:space="10" w:color="404040"/>
      </w:pBdr>
      <w:spacing w:before="360" w:after="360"/>
      <w:ind w:left="864" w:right="864"/>
      <w:jc w:val="center"/>
    </w:pPr>
    <w:rPr>
      <w:rFonts w:eastAsia="Times New Roman"/>
      <w:i/>
      <w:iCs/>
      <w:color w:val="404040"/>
      <w:lang w:val="da-DK"/>
    </w:rPr>
  </w:style>
  <w:style w:type="character" w:customStyle="1" w:styleId="IntenseQuoteChar">
    <w:name w:val="Intense Quote Char"/>
    <w:basedOn w:val="DefaultParagraphFont"/>
    <w:link w:val="IntenseQuote"/>
    <w:uiPriority w:val="30"/>
    <w:rsid w:val="00750E5F"/>
    <w:rPr>
      <w:i/>
      <w:iCs/>
      <w:color w:val="404040"/>
    </w:rPr>
  </w:style>
  <w:style w:type="character" w:customStyle="1" w:styleId="Subtielebenadrukking1">
    <w:name w:val="Subtiele benadrukking1"/>
    <w:basedOn w:val="DefaultParagraphFont"/>
    <w:uiPriority w:val="19"/>
    <w:qFormat/>
    <w:rsid w:val="00750E5F"/>
    <w:rPr>
      <w:i/>
      <w:iCs/>
      <w:color w:val="404040"/>
    </w:rPr>
  </w:style>
  <w:style w:type="character" w:styleId="IntenseEmphasis">
    <w:name w:val="Intense Emphasis"/>
    <w:basedOn w:val="DefaultParagraphFont"/>
    <w:uiPriority w:val="21"/>
    <w:qFormat/>
    <w:rsid w:val="00750E5F"/>
    <w:rPr>
      <w:b/>
      <w:bCs/>
      <w:i/>
      <w:iCs/>
      <w:color w:val="auto"/>
    </w:rPr>
  </w:style>
  <w:style w:type="character" w:customStyle="1" w:styleId="Subtieleverwijzing1">
    <w:name w:val="Subtiele verwijzing1"/>
    <w:basedOn w:val="DefaultParagraphFont"/>
    <w:uiPriority w:val="31"/>
    <w:qFormat/>
    <w:rsid w:val="00750E5F"/>
    <w:rPr>
      <w:smallCaps/>
      <w:color w:val="404040"/>
    </w:rPr>
  </w:style>
  <w:style w:type="character" w:customStyle="1" w:styleId="Intensieveverwijzing1">
    <w:name w:val="Intensieve verwijzing1"/>
    <w:basedOn w:val="DefaultParagraphFont"/>
    <w:uiPriority w:val="32"/>
    <w:qFormat/>
    <w:rsid w:val="00750E5F"/>
    <w:rPr>
      <w:b/>
      <w:bCs/>
      <w:smallCaps/>
      <w:color w:val="404040"/>
      <w:spacing w:val="5"/>
    </w:rPr>
  </w:style>
  <w:style w:type="character" w:styleId="BookTitle">
    <w:name w:val="Book Title"/>
    <w:basedOn w:val="DefaultParagraphFont"/>
    <w:uiPriority w:val="33"/>
    <w:qFormat/>
    <w:rsid w:val="00750E5F"/>
    <w:rPr>
      <w:b/>
      <w:bCs/>
      <w:i/>
      <w:iCs/>
      <w:spacing w:val="5"/>
    </w:rPr>
  </w:style>
  <w:style w:type="paragraph" w:customStyle="1" w:styleId="Kopvaninhoudsopgave1">
    <w:name w:val="Kop van inhoudsopgave1"/>
    <w:basedOn w:val="Heading1"/>
    <w:next w:val="Normal"/>
    <w:uiPriority w:val="39"/>
    <w:semiHidden/>
    <w:unhideWhenUsed/>
    <w:qFormat/>
    <w:rsid w:val="00750E5F"/>
  </w:style>
  <w:style w:type="paragraph" w:customStyle="1" w:styleId="Hheading3">
    <w:name w:val="Hheading 3"/>
    <w:next w:val="Normal"/>
    <w:rsid w:val="00750E5F"/>
    <w:pPr>
      <w:keepNext/>
      <w:spacing w:before="240" w:after="120" w:line="240" w:lineRule="auto"/>
    </w:pPr>
    <w:rPr>
      <w:rFonts w:ascii="Futura Md BT" w:eastAsia="Times New Roman" w:hAnsi="Futura Md BT" w:cs="Arial"/>
      <w:b/>
      <w:bCs/>
      <w:spacing w:val="6"/>
      <w:kern w:val="32"/>
      <w:sz w:val="18"/>
      <w:szCs w:val="18"/>
      <w:lang w:val="en-GB"/>
    </w:rPr>
  </w:style>
  <w:style w:type="table" w:customStyle="1" w:styleId="Tabelraster1">
    <w:name w:val="Tabelraster1"/>
    <w:basedOn w:val="TableNormal"/>
    <w:next w:val="TableGrid"/>
    <w:uiPriority w:val="39"/>
    <w:rsid w:val="00750E5F"/>
    <w:pPr>
      <w:spacing w:after="0" w:line="240" w:lineRule="auto"/>
    </w:pPr>
    <w:rPr>
      <w:rFonts w:eastAsia="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50E5F"/>
    <w:rPr>
      <w:sz w:val="16"/>
      <w:szCs w:val="16"/>
    </w:rPr>
  </w:style>
  <w:style w:type="paragraph" w:customStyle="1" w:styleId="Tekstopmerking1">
    <w:name w:val="Tekst opmerking1"/>
    <w:basedOn w:val="Normal"/>
    <w:next w:val="CommentText"/>
    <w:link w:val="TekstopmerkingChar"/>
    <w:uiPriority w:val="99"/>
    <w:unhideWhenUsed/>
    <w:rsid w:val="00750E5F"/>
    <w:pPr>
      <w:spacing w:line="240" w:lineRule="auto"/>
    </w:pPr>
    <w:rPr>
      <w:sz w:val="20"/>
      <w:szCs w:val="20"/>
    </w:rPr>
  </w:style>
  <w:style w:type="character" w:customStyle="1" w:styleId="TekstopmerkingChar">
    <w:name w:val="Tekst opmerking Char"/>
    <w:basedOn w:val="DefaultParagraphFont"/>
    <w:link w:val="Tekstopmerking1"/>
    <w:uiPriority w:val="99"/>
    <w:rsid w:val="00750E5F"/>
    <w:rPr>
      <w:sz w:val="20"/>
      <w:szCs w:val="20"/>
    </w:rPr>
  </w:style>
  <w:style w:type="paragraph" w:customStyle="1" w:styleId="Onderwerpvanopmerking1">
    <w:name w:val="Onderwerp van opmerking1"/>
    <w:basedOn w:val="CommentText"/>
    <w:next w:val="CommentText"/>
    <w:uiPriority w:val="99"/>
    <w:semiHidden/>
    <w:unhideWhenUsed/>
    <w:rsid w:val="00750E5F"/>
    <w:rPr>
      <w:rFonts w:eastAsia="Times New Roman"/>
      <w:b/>
      <w:bCs/>
      <w:lang w:val="da-DK"/>
    </w:rPr>
  </w:style>
  <w:style w:type="character" w:customStyle="1" w:styleId="CommentSubjectChar">
    <w:name w:val="Comment Subject Char"/>
    <w:basedOn w:val="TekstopmerkingChar"/>
    <w:link w:val="CommentSubject"/>
    <w:uiPriority w:val="99"/>
    <w:semiHidden/>
    <w:rsid w:val="00750E5F"/>
    <w:rPr>
      <w:b/>
      <w:bCs/>
      <w:sz w:val="20"/>
      <w:szCs w:val="20"/>
    </w:rPr>
  </w:style>
  <w:style w:type="paragraph" w:customStyle="1" w:styleId="Standa">
    <w:name w:val="Standa"/>
    <w:link w:val="StandaChar"/>
    <w:rsid w:val="00750E5F"/>
    <w:pPr>
      <w:spacing w:after="200" w:line="276" w:lineRule="auto"/>
    </w:pPr>
    <w:rPr>
      <w:rFonts w:ascii="Calibri" w:eastAsia="Times New Roman" w:hAnsi="Calibri" w:cs="Calibri"/>
      <w:lang w:val="en-GB" w:bidi="de-DE"/>
    </w:rPr>
  </w:style>
  <w:style w:type="character" w:customStyle="1" w:styleId="StandaChar">
    <w:name w:val="Standa Char"/>
    <w:link w:val="Standa"/>
    <w:rsid w:val="00750E5F"/>
    <w:rPr>
      <w:rFonts w:ascii="Calibri" w:eastAsia="Times New Roman" w:hAnsi="Calibri" w:cs="Calibri"/>
      <w:lang w:val="en-GB" w:bidi="de-DE"/>
    </w:rPr>
  </w:style>
  <w:style w:type="paragraph" w:customStyle="1" w:styleId="Revisie1">
    <w:name w:val="Revisie1"/>
    <w:next w:val="Revision"/>
    <w:hidden/>
    <w:uiPriority w:val="99"/>
    <w:semiHidden/>
    <w:rsid w:val="00750E5F"/>
    <w:pPr>
      <w:spacing w:after="0" w:line="240" w:lineRule="auto"/>
    </w:pPr>
    <w:rPr>
      <w:rFonts w:eastAsia="Times New Roman"/>
      <w:lang w:val="da-DK"/>
    </w:rPr>
  </w:style>
  <w:style w:type="character" w:customStyle="1" w:styleId="apple-converted-space">
    <w:name w:val="apple-converted-space"/>
    <w:basedOn w:val="DefaultParagraphFont"/>
    <w:rsid w:val="00750E5F"/>
  </w:style>
  <w:style w:type="character" w:customStyle="1" w:styleId="GevolgdeHyperlink1">
    <w:name w:val="GevolgdeHyperlink1"/>
    <w:basedOn w:val="DefaultParagraphFont"/>
    <w:uiPriority w:val="99"/>
    <w:semiHidden/>
    <w:unhideWhenUsed/>
    <w:rsid w:val="00750E5F"/>
    <w:rPr>
      <w:color w:val="954F72"/>
      <w:u w:val="single"/>
    </w:rPr>
  </w:style>
  <w:style w:type="character" w:customStyle="1" w:styleId="Kop1Char1">
    <w:name w:val="Kop 1 Char1"/>
    <w:basedOn w:val="DefaultParagraphFont"/>
    <w:uiPriority w:val="9"/>
    <w:rsid w:val="00750E5F"/>
    <w:rPr>
      <w:rFonts w:asciiTheme="majorHAnsi" w:eastAsiaTheme="majorEastAsia" w:hAnsiTheme="majorHAnsi" w:cstheme="majorBidi"/>
      <w:color w:val="2F5496" w:themeColor="accent1" w:themeShade="BF"/>
      <w:sz w:val="32"/>
      <w:szCs w:val="32"/>
    </w:rPr>
  </w:style>
  <w:style w:type="character" w:customStyle="1" w:styleId="Kop2Char1">
    <w:name w:val="Kop 2 Char1"/>
    <w:basedOn w:val="DefaultParagraphFont"/>
    <w:uiPriority w:val="9"/>
    <w:semiHidden/>
    <w:rsid w:val="00750E5F"/>
    <w:rPr>
      <w:rFonts w:asciiTheme="majorHAnsi" w:eastAsiaTheme="majorEastAsia" w:hAnsiTheme="majorHAnsi" w:cstheme="majorBidi"/>
      <w:color w:val="2F5496" w:themeColor="accent1" w:themeShade="BF"/>
      <w:sz w:val="26"/>
      <w:szCs w:val="26"/>
    </w:rPr>
  </w:style>
  <w:style w:type="character" w:customStyle="1" w:styleId="Kop3Char1">
    <w:name w:val="Kop 3 Char1"/>
    <w:basedOn w:val="DefaultParagraphFont"/>
    <w:uiPriority w:val="9"/>
    <w:semiHidden/>
    <w:rsid w:val="00750E5F"/>
    <w:rPr>
      <w:rFonts w:asciiTheme="majorHAnsi" w:eastAsiaTheme="majorEastAsia" w:hAnsiTheme="majorHAnsi" w:cstheme="majorBidi"/>
      <w:color w:val="1F3763" w:themeColor="accent1" w:themeShade="7F"/>
      <w:sz w:val="24"/>
      <w:szCs w:val="24"/>
    </w:rPr>
  </w:style>
  <w:style w:type="character" w:customStyle="1" w:styleId="Kop4Char1">
    <w:name w:val="Kop 4 Char1"/>
    <w:basedOn w:val="DefaultParagraphFont"/>
    <w:uiPriority w:val="9"/>
    <w:semiHidden/>
    <w:rsid w:val="00750E5F"/>
    <w:rPr>
      <w:rFonts w:asciiTheme="majorHAnsi" w:eastAsiaTheme="majorEastAsia" w:hAnsiTheme="majorHAnsi" w:cstheme="majorBidi"/>
      <w:i/>
      <w:iCs/>
      <w:color w:val="2F5496" w:themeColor="accent1" w:themeShade="BF"/>
    </w:rPr>
  </w:style>
  <w:style w:type="character" w:customStyle="1" w:styleId="Kop5Char1">
    <w:name w:val="Kop 5 Char1"/>
    <w:basedOn w:val="DefaultParagraphFont"/>
    <w:uiPriority w:val="9"/>
    <w:semiHidden/>
    <w:rsid w:val="00750E5F"/>
    <w:rPr>
      <w:rFonts w:asciiTheme="majorHAnsi" w:eastAsiaTheme="majorEastAsia" w:hAnsiTheme="majorHAnsi" w:cstheme="majorBidi"/>
      <w:color w:val="2F5496" w:themeColor="accent1" w:themeShade="BF"/>
    </w:rPr>
  </w:style>
  <w:style w:type="character" w:customStyle="1" w:styleId="Kop6Char1">
    <w:name w:val="Kop 6 Char1"/>
    <w:basedOn w:val="DefaultParagraphFont"/>
    <w:uiPriority w:val="9"/>
    <w:semiHidden/>
    <w:rsid w:val="00750E5F"/>
    <w:rPr>
      <w:rFonts w:asciiTheme="majorHAnsi" w:eastAsiaTheme="majorEastAsia" w:hAnsiTheme="majorHAnsi" w:cstheme="majorBidi"/>
      <w:color w:val="1F3763" w:themeColor="accent1" w:themeShade="7F"/>
    </w:rPr>
  </w:style>
  <w:style w:type="character" w:customStyle="1" w:styleId="Kop7Char1">
    <w:name w:val="Kop 7 Char1"/>
    <w:basedOn w:val="DefaultParagraphFont"/>
    <w:uiPriority w:val="9"/>
    <w:semiHidden/>
    <w:rsid w:val="00750E5F"/>
    <w:rPr>
      <w:rFonts w:asciiTheme="majorHAnsi" w:eastAsiaTheme="majorEastAsia" w:hAnsiTheme="majorHAnsi" w:cstheme="majorBidi"/>
      <w:i/>
      <w:iCs/>
      <w:color w:val="1F3763" w:themeColor="accent1" w:themeShade="7F"/>
    </w:rPr>
  </w:style>
  <w:style w:type="character" w:customStyle="1" w:styleId="Kop8Char1">
    <w:name w:val="Kop 8 Char1"/>
    <w:basedOn w:val="DefaultParagraphFont"/>
    <w:uiPriority w:val="9"/>
    <w:semiHidden/>
    <w:rsid w:val="00750E5F"/>
    <w:rPr>
      <w:rFonts w:asciiTheme="majorHAnsi" w:eastAsiaTheme="majorEastAsia" w:hAnsiTheme="majorHAnsi" w:cstheme="majorBidi"/>
      <w:color w:val="272727" w:themeColor="text1" w:themeTint="D8"/>
      <w:sz w:val="21"/>
      <w:szCs w:val="21"/>
    </w:rPr>
  </w:style>
  <w:style w:type="character" w:customStyle="1" w:styleId="Kop9Char1">
    <w:name w:val="Kop 9 Char1"/>
    <w:basedOn w:val="DefaultParagraphFont"/>
    <w:uiPriority w:val="9"/>
    <w:semiHidden/>
    <w:rsid w:val="00750E5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750E5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50E5F"/>
  </w:style>
  <w:style w:type="paragraph" w:styleId="Footer">
    <w:name w:val="footer"/>
    <w:aliases w:val="Footer1"/>
    <w:basedOn w:val="Normal"/>
    <w:link w:val="FooterChar"/>
    <w:uiPriority w:val="99"/>
    <w:unhideWhenUsed/>
    <w:rsid w:val="00750E5F"/>
    <w:pPr>
      <w:tabs>
        <w:tab w:val="center" w:pos="4536"/>
        <w:tab w:val="right" w:pos="9072"/>
      </w:tabs>
      <w:spacing w:after="0" w:line="240" w:lineRule="auto"/>
    </w:pPr>
  </w:style>
  <w:style w:type="character" w:customStyle="1" w:styleId="FooterChar">
    <w:name w:val="Footer Char"/>
    <w:aliases w:val="Footer1 Char"/>
    <w:basedOn w:val="DefaultParagraphFont"/>
    <w:link w:val="Footer"/>
    <w:uiPriority w:val="99"/>
    <w:rsid w:val="00750E5F"/>
  </w:style>
  <w:style w:type="paragraph" w:styleId="Title">
    <w:name w:val="Title"/>
    <w:basedOn w:val="Normal"/>
    <w:next w:val="Normal"/>
    <w:link w:val="TitleChar"/>
    <w:qFormat/>
    <w:rsid w:val="00750E5F"/>
    <w:pPr>
      <w:spacing w:after="0" w:line="240" w:lineRule="auto"/>
      <w:contextualSpacing/>
    </w:pPr>
    <w:rPr>
      <w:rFonts w:ascii="Calibri Light" w:eastAsia="Times New Roman" w:hAnsi="Calibri Light" w:cs="Times New Roman"/>
      <w:spacing w:val="-10"/>
      <w:sz w:val="56"/>
      <w:szCs w:val="56"/>
    </w:rPr>
  </w:style>
  <w:style w:type="character" w:customStyle="1" w:styleId="TitelChar1">
    <w:name w:val="Titel Char1"/>
    <w:basedOn w:val="DefaultParagraphFont"/>
    <w:uiPriority w:val="10"/>
    <w:rsid w:val="00750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0E5F"/>
    <w:pPr>
      <w:numPr>
        <w:ilvl w:val="1"/>
      </w:numPr>
    </w:pPr>
    <w:rPr>
      <w:color w:val="5A5A5A"/>
      <w:spacing w:val="15"/>
    </w:rPr>
  </w:style>
  <w:style w:type="character" w:customStyle="1" w:styleId="OndertitelChar1">
    <w:name w:val="Ondertitel Char1"/>
    <w:basedOn w:val="DefaultParagraphFont"/>
    <w:uiPriority w:val="11"/>
    <w:rsid w:val="00750E5F"/>
    <w:rPr>
      <w:rFonts w:eastAsiaTheme="minorEastAsia"/>
      <w:color w:val="5A5A5A" w:themeColor="text1" w:themeTint="A5"/>
      <w:spacing w:val="15"/>
    </w:rPr>
  </w:style>
  <w:style w:type="paragraph" w:styleId="NoSpacing">
    <w:name w:val="No Spacing"/>
    <w:uiPriority w:val="1"/>
    <w:qFormat/>
    <w:rsid w:val="00750E5F"/>
    <w:pPr>
      <w:spacing w:after="0" w:line="240" w:lineRule="auto"/>
    </w:pPr>
  </w:style>
  <w:style w:type="paragraph" w:styleId="Quote">
    <w:name w:val="Quote"/>
    <w:basedOn w:val="Normal"/>
    <w:next w:val="Normal"/>
    <w:link w:val="QuoteChar"/>
    <w:uiPriority w:val="29"/>
    <w:qFormat/>
    <w:rsid w:val="00750E5F"/>
    <w:pPr>
      <w:spacing w:before="200"/>
      <w:ind w:left="864" w:right="864"/>
      <w:jc w:val="center"/>
    </w:pPr>
    <w:rPr>
      <w:i/>
      <w:iCs/>
      <w:color w:val="404040"/>
    </w:rPr>
  </w:style>
  <w:style w:type="character" w:customStyle="1" w:styleId="CitaatChar1">
    <w:name w:val="Citaat Char1"/>
    <w:basedOn w:val="DefaultParagraphFont"/>
    <w:uiPriority w:val="29"/>
    <w:rsid w:val="00750E5F"/>
    <w:rPr>
      <w:i/>
      <w:iCs/>
      <w:color w:val="404040" w:themeColor="text1" w:themeTint="BF"/>
    </w:rPr>
  </w:style>
  <w:style w:type="paragraph" w:styleId="IntenseQuote">
    <w:name w:val="Intense Quote"/>
    <w:basedOn w:val="Normal"/>
    <w:next w:val="Normal"/>
    <w:link w:val="IntenseQuoteChar"/>
    <w:uiPriority w:val="30"/>
    <w:qFormat/>
    <w:rsid w:val="00750E5F"/>
    <w:pPr>
      <w:pBdr>
        <w:top w:val="single" w:sz="4" w:space="10" w:color="4472C4" w:themeColor="accent1"/>
        <w:bottom w:val="single" w:sz="4" w:space="10" w:color="4472C4" w:themeColor="accent1"/>
      </w:pBdr>
      <w:spacing w:before="360" w:after="360"/>
      <w:ind w:left="864" w:right="864"/>
      <w:jc w:val="center"/>
    </w:pPr>
    <w:rPr>
      <w:i/>
      <w:iCs/>
      <w:color w:val="404040"/>
    </w:rPr>
  </w:style>
  <w:style w:type="character" w:customStyle="1" w:styleId="DuidelijkcitaatChar1">
    <w:name w:val="Duidelijk citaat Char1"/>
    <w:basedOn w:val="DefaultParagraphFont"/>
    <w:uiPriority w:val="30"/>
    <w:rsid w:val="00750E5F"/>
    <w:rPr>
      <w:i/>
      <w:iCs/>
      <w:color w:val="4472C4" w:themeColor="accent1"/>
    </w:rPr>
  </w:style>
  <w:style w:type="character" w:styleId="SubtleEmphasis">
    <w:name w:val="Subtle Emphasis"/>
    <w:basedOn w:val="DefaultParagraphFont"/>
    <w:uiPriority w:val="19"/>
    <w:qFormat/>
    <w:rsid w:val="00750E5F"/>
    <w:rPr>
      <w:i/>
      <w:iCs/>
      <w:color w:val="404040" w:themeColor="text1" w:themeTint="BF"/>
    </w:rPr>
  </w:style>
  <w:style w:type="character" w:styleId="SubtleReference">
    <w:name w:val="Subtle Reference"/>
    <w:basedOn w:val="DefaultParagraphFont"/>
    <w:uiPriority w:val="31"/>
    <w:qFormat/>
    <w:rsid w:val="00750E5F"/>
    <w:rPr>
      <w:smallCaps/>
      <w:color w:val="5A5A5A" w:themeColor="text1" w:themeTint="A5"/>
    </w:rPr>
  </w:style>
  <w:style w:type="character" w:styleId="IntenseReference">
    <w:name w:val="Intense Reference"/>
    <w:basedOn w:val="DefaultParagraphFont"/>
    <w:uiPriority w:val="32"/>
    <w:qFormat/>
    <w:rsid w:val="00750E5F"/>
    <w:rPr>
      <w:b/>
      <w:bCs/>
      <w:smallCaps/>
      <w:color w:val="4472C4" w:themeColor="accent1"/>
      <w:spacing w:val="5"/>
    </w:rPr>
  </w:style>
  <w:style w:type="paragraph" w:styleId="CommentText">
    <w:name w:val="annotation text"/>
    <w:basedOn w:val="Normal"/>
    <w:link w:val="CommentTextChar"/>
    <w:uiPriority w:val="99"/>
    <w:unhideWhenUsed/>
    <w:rsid w:val="00750E5F"/>
    <w:pPr>
      <w:spacing w:line="240" w:lineRule="auto"/>
    </w:pPr>
    <w:rPr>
      <w:sz w:val="20"/>
      <w:szCs w:val="20"/>
    </w:rPr>
  </w:style>
  <w:style w:type="character" w:customStyle="1" w:styleId="CommentTextChar">
    <w:name w:val="Comment Text Char"/>
    <w:basedOn w:val="DefaultParagraphFont"/>
    <w:link w:val="CommentText"/>
    <w:uiPriority w:val="99"/>
    <w:rsid w:val="00750E5F"/>
    <w:rPr>
      <w:sz w:val="20"/>
      <w:szCs w:val="20"/>
    </w:rPr>
  </w:style>
  <w:style w:type="paragraph" w:styleId="CommentSubject">
    <w:name w:val="annotation subject"/>
    <w:basedOn w:val="CommentText"/>
    <w:next w:val="CommentText"/>
    <w:link w:val="CommentSubjectChar"/>
    <w:uiPriority w:val="99"/>
    <w:semiHidden/>
    <w:unhideWhenUsed/>
    <w:rsid w:val="00750E5F"/>
    <w:rPr>
      <w:b/>
      <w:bCs/>
    </w:rPr>
  </w:style>
  <w:style w:type="character" w:customStyle="1" w:styleId="OnderwerpvanopmerkingChar1">
    <w:name w:val="Onderwerp van opmerking Char1"/>
    <w:basedOn w:val="CommentTextChar"/>
    <w:uiPriority w:val="99"/>
    <w:semiHidden/>
    <w:rsid w:val="00750E5F"/>
    <w:rPr>
      <w:b/>
      <w:bCs/>
      <w:sz w:val="20"/>
      <w:szCs w:val="20"/>
    </w:rPr>
  </w:style>
  <w:style w:type="paragraph" w:styleId="Revision">
    <w:name w:val="Revision"/>
    <w:hidden/>
    <w:uiPriority w:val="99"/>
    <w:semiHidden/>
    <w:rsid w:val="00750E5F"/>
    <w:pPr>
      <w:spacing w:after="0" w:line="240" w:lineRule="auto"/>
    </w:pPr>
  </w:style>
  <w:style w:type="character" w:styleId="FollowedHyperlink">
    <w:name w:val="FollowedHyperlink"/>
    <w:basedOn w:val="DefaultParagraphFont"/>
    <w:uiPriority w:val="99"/>
    <w:semiHidden/>
    <w:unhideWhenUsed/>
    <w:rsid w:val="00750E5F"/>
    <w:rPr>
      <w:color w:val="954F72" w:themeColor="followedHyperlink"/>
      <w:u w:val="single"/>
    </w:rPr>
  </w:style>
  <w:style w:type="paragraph" w:styleId="ListParagraph">
    <w:name w:val="List Paragraph"/>
    <w:aliases w:val="_Bullet,Heading 2_sj,List Paragraph1,Listenabsatz1"/>
    <w:basedOn w:val="Normal"/>
    <w:link w:val="ListParagraphChar"/>
    <w:uiPriority w:val="34"/>
    <w:qFormat/>
    <w:rsid w:val="002B7154"/>
    <w:pPr>
      <w:ind w:left="720"/>
      <w:contextualSpacing/>
    </w:pPr>
  </w:style>
  <w:style w:type="character" w:customStyle="1" w:styleId="Onopgelostemelding1">
    <w:name w:val="Onopgeloste melding1"/>
    <w:basedOn w:val="DefaultParagraphFont"/>
    <w:uiPriority w:val="99"/>
    <w:semiHidden/>
    <w:unhideWhenUsed/>
    <w:rsid w:val="003F249C"/>
    <w:rPr>
      <w:color w:val="605E5C"/>
      <w:shd w:val="clear" w:color="auto" w:fill="E1DFDD"/>
    </w:rPr>
  </w:style>
  <w:style w:type="paragraph" w:styleId="Caption">
    <w:name w:val="caption"/>
    <w:basedOn w:val="Normal"/>
    <w:next w:val="Normal"/>
    <w:uiPriority w:val="35"/>
    <w:unhideWhenUsed/>
    <w:qFormat/>
    <w:rsid w:val="00160AC0"/>
    <w:pPr>
      <w:spacing w:after="200" w:line="240" w:lineRule="auto"/>
    </w:pPr>
    <w:rPr>
      <w:b/>
      <w:bCs/>
      <w:color w:val="4472C4" w:themeColor="accent1"/>
      <w:sz w:val="18"/>
      <w:szCs w:val="18"/>
    </w:rPr>
  </w:style>
  <w:style w:type="paragraph" w:customStyle="1" w:styleId="Reference">
    <w:name w:val="Reference"/>
    <w:basedOn w:val="Normal"/>
    <w:link w:val="ReferenceChar"/>
    <w:uiPriority w:val="99"/>
    <w:rsid w:val="00F63BCA"/>
    <w:pPr>
      <w:spacing w:before="120" w:after="0" w:line="240" w:lineRule="auto"/>
      <w:ind w:left="360" w:hanging="360"/>
      <w:jc w:val="both"/>
    </w:pPr>
    <w:rPr>
      <w:rFonts w:ascii="Palatino Linotype" w:eastAsia="Times New Roman" w:hAnsi="Palatino Linotype" w:cs="Times New Roman"/>
      <w:sz w:val="18"/>
      <w:szCs w:val="20"/>
      <w:lang w:val="en-GB"/>
    </w:rPr>
  </w:style>
  <w:style w:type="character" w:customStyle="1" w:styleId="ReferenceChar">
    <w:name w:val="Reference Char"/>
    <w:link w:val="Reference"/>
    <w:uiPriority w:val="99"/>
    <w:locked/>
    <w:rsid w:val="00F63BCA"/>
    <w:rPr>
      <w:rFonts w:ascii="Palatino Linotype" w:eastAsia="Times New Roman" w:hAnsi="Palatino Linotype" w:cs="Times New Roman"/>
      <w:sz w:val="18"/>
      <w:szCs w:val="20"/>
      <w:lang w:val="en-GB"/>
    </w:rPr>
  </w:style>
  <w:style w:type="table" w:customStyle="1" w:styleId="TableGrid1">
    <w:name w:val="Table Grid1"/>
    <w:basedOn w:val="TableNormal"/>
    <w:next w:val="TableGrid"/>
    <w:uiPriority w:val="59"/>
    <w:rsid w:val="008F4AB1"/>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8F4AB1"/>
    <w:pPr>
      <w:spacing w:before="120" w:after="120" w:line="200" w:lineRule="atLeast"/>
      <w:ind w:left="85" w:right="85"/>
    </w:pPr>
    <w:rPr>
      <w:rFonts w:ascii="Calibri" w:hAnsi="Calibri" w:cs="Verdana"/>
      <w:sz w:val="17"/>
      <w:szCs w:val="20"/>
      <w:lang w:val="en-GB"/>
    </w:rPr>
  </w:style>
  <w:style w:type="character" w:styleId="PageNumber">
    <w:name w:val="page number"/>
    <w:basedOn w:val="DefaultParagraphFont"/>
    <w:rsid w:val="000D3CC0"/>
  </w:style>
  <w:style w:type="paragraph" w:customStyle="1" w:styleId="Docheader">
    <w:name w:val="Doc header"/>
    <w:basedOn w:val="Normal"/>
    <w:rsid w:val="000D3CC0"/>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0D3CC0"/>
  </w:style>
  <w:style w:type="paragraph" w:customStyle="1" w:styleId="TableParagraph">
    <w:name w:val="Table Paragraph"/>
    <w:basedOn w:val="Normal"/>
    <w:uiPriority w:val="1"/>
    <w:qFormat/>
    <w:rsid w:val="00640EFB"/>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383548">
      <w:bodyDiv w:val="1"/>
      <w:marLeft w:val="0"/>
      <w:marRight w:val="0"/>
      <w:marTop w:val="0"/>
      <w:marBottom w:val="0"/>
      <w:divBdr>
        <w:top w:val="none" w:sz="0" w:space="0" w:color="auto"/>
        <w:left w:val="none" w:sz="0" w:space="0" w:color="auto"/>
        <w:bottom w:val="none" w:sz="0" w:space="0" w:color="auto"/>
        <w:right w:val="none" w:sz="0" w:space="0" w:color="auto"/>
      </w:divBdr>
    </w:div>
    <w:div w:id="745885121">
      <w:bodyDiv w:val="1"/>
      <w:marLeft w:val="0"/>
      <w:marRight w:val="0"/>
      <w:marTop w:val="0"/>
      <w:marBottom w:val="0"/>
      <w:divBdr>
        <w:top w:val="none" w:sz="0" w:space="0" w:color="auto"/>
        <w:left w:val="none" w:sz="0" w:space="0" w:color="auto"/>
        <w:bottom w:val="none" w:sz="0" w:space="0" w:color="auto"/>
        <w:right w:val="none" w:sz="0" w:space="0" w:color="auto"/>
      </w:divBdr>
    </w:div>
    <w:div w:id="991907477">
      <w:bodyDiv w:val="1"/>
      <w:marLeft w:val="0"/>
      <w:marRight w:val="0"/>
      <w:marTop w:val="0"/>
      <w:marBottom w:val="0"/>
      <w:divBdr>
        <w:top w:val="none" w:sz="0" w:space="0" w:color="auto"/>
        <w:left w:val="none" w:sz="0" w:space="0" w:color="auto"/>
        <w:bottom w:val="none" w:sz="0" w:space="0" w:color="auto"/>
        <w:right w:val="none" w:sz="0" w:space="0" w:color="auto"/>
      </w:divBdr>
    </w:div>
    <w:div w:id="1005402053">
      <w:bodyDiv w:val="1"/>
      <w:marLeft w:val="0"/>
      <w:marRight w:val="0"/>
      <w:marTop w:val="0"/>
      <w:marBottom w:val="0"/>
      <w:divBdr>
        <w:top w:val="none" w:sz="0" w:space="0" w:color="auto"/>
        <w:left w:val="none" w:sz="0" w:space="0" w:color="auto"/>
        <w:bottom w:val="none" w:sz="0" w:space="0" w:color="auto"/>
        <w:right w:val="none" w:sz="0" w:space="0" w:color="auto"/>
      </w:divBdr>
    </w:div>
    <w:div w:id="1697073026">
      <w:bodyDiv w:val="1"/>
      <w:marLeft w:val="0"/>
      <w:marRight w:val="0"/>
      <w:marTop w:val="0"/>
      <w:marBottom w:val="0"/>
      <w:divBdr>
        <w:top w:val="none" w:sz="0" w:space="0" w:color="auto"/>
        <w:left w:val="none" w:sz="0" w:space="0" w:color="auto"/>
        <w:bottom w:val="none" w:sz="0" w:space="0" w:color="auto"/>
        <w:right w:val="none" w:sz="0" w:space="0" w:color="auto"/>
      </w:divBdr>
    </w:div>
    <w:div w:id="19067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cnredlist.org/species/4292/16682229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i.org/10.17895/ices.advice.4827"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oi.org/10.17895/ices.pub.5594"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BF96B-4BA7-4491-90BB-6E2B4A02C475}">
  <ds:schemaRefs>
    <ds:schemaRef ds:uri="http://schemas.openxmlformats.org/officeDocument/2006/bibliography"/>
  </ds:schemaRefs>
</ds:datastoreItem>
</file>

<file path=customXml/itemProps2.xml><?xml version="1.0" encoding="utf-8"?>
<ds:datastoreItem xmlns:ds="http://schemas.openxmlformats.org/officeDocument/2006/customXml" ds:itemID="{5638C00A-9522-4522-A19D-9367E6621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5B157-6D92-4B15-B1BE-9EED77512E68}">
  <ds:schemaRefs>
    <ds:schemaRef ds:uri="http://schemas.microsoft.com/office/2006/metadata/properties"/>
    <ds:schemaRef ds:uri="http://schemas.microsoft.com/office/infopath/2007/PartnerControls"/>
    <ds:schemaRef ds:uri="4d5313c0-c1e6-4122-afa9-da1ccdba405d"/>
  </ds:schemaRefs>
</ds:datastoreItem>
</file>

<file path=customXml/itemProps4.xml><?xml version="1.0" encoding="utf-8"?>
<ds:datastoreItem xmlns:ds="http://schemas.openxmlformats.org/officeDocument/2006/customXml" ds:itemID="{C1C83163-32DF-4AC5-BFB7-6A5A45F23D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2791</Words>
  <Characters>13678</Characters>
  <Application>Microsoft Office Word</Application>
  <DocSecurity>0</DocSecurity>
  <Lines>594</Lines>
  <Paragraphs>633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11</cp:revision>
  <dcterms:created xsi:type="dcterms:W3CDTF">2021-03-22T13:07:00Z</dcterms:created>
  <dcterms:modified xsi:type="dcterms:W3CDTF">2021-08-05T11:12:00Z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jim.ellis@cefas.co.uk</vt:lpwstr>
  </property>
  <property fmtid="{D5CDD505-2E9C-101B-9397-08002B2CF9AE}" pid="6" name="MSIP_Label_a0c2ddd0-afbf-49e4-8b02-da81def1ba6b_SetDate">
    <vt:lpwstr>2021-02-26T16:38:31.0637888Z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b0a1accd-a246-4f19-8bed-aedc7039984f</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ies>
</file>